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71CB" w14:textId="1A6C7D31" w:rsidR="00C35082" w:rsidRPr="006D4AE8" w:rsidRDefault="00C35082" w:rsidP="001553A4">
      <w:pPr>
        <w:pStyle w:val="Heading1"/>
        <w:rPr>
          <w:rFonts w:ascii="Montserrat" w:hAnsi="Montserrat"/>
        </w:rPr>
      </w:pPr>
      <w:r w:rsidRPr="006D4AE8">
        <w:rPr>
          <w:rFonts w:ascii="Montserrat" w:hAnsi="Montserrat"/>
        </w:rPr>
        <w:t xml:space="preserve">Data Room AI – Subscription Services Tier 0: Essentials </w:t>
      </w:r>
    </w:p>
    <w:p w14:paraId="57472A0C" w14:textId="77777777" w:rsidR="0020737B" w:rsidRPr="006D4AE8" w:rsidRDefault="00C35082" w:rsidP="00C35082">
      <w:pPr>
        <w:rPr>
          <w:rFonts w:ascii="Montserrat" w:hAnsi="Montserrat"/>
          <w:b/>
          <w:bCs/>
        </w:rPr>
      </w:pPr>
      <w:r w:rsidRPr="00C35082">
        <w:rPr>
          <w:rFonts w:ascii="Montserrat" w:hAnsi="Montserrat"/>
          <w:b/>
          <w:bCs/>
        </w:rPr>
        <w:t>TL;DR Summary:</w:t>
      </w:r>
      <w:r w:rsidRPr="00C35082">
        <w:rPr>
          <w:rFonts w:ascii="Montserrat" w:hAnsi="Montserrat"/>
          <w:b/>
          <w:bCs/>
        </w:rPr>
        <w:br/>
        <w:t>Build Pipeline Clarity. Without Adding Headcount.</w:t>
      </w:r>
    </w:p>
    <w:p w14:paraId="25E3714B" w14:textId="77777777" w:rsidR="0020737B" w:rsidRPr="006D4AE8" w:rsidRDefault="00C35082" w:rsidP="00C35082">
      <w:pPr>
        <w:rPr>
          <w:rFonts w:ascii="Montserrat" w:hAnsi="Montserrat"/>
        </w:rPr>
      </w:pPr>
      <w:r w:rsidRPr="00C35082">
        <w:rPr>
          <w:rFonts w:ascii="Montserrat" w:hAnsi="Montserrat"/>
        </w:rPr>
        <w:t xml:space="preserve">For </w:t>
      </w:r>
      <w:r w:rsidRPr="00C35082">
        <w:rPr>
          <w:rFonts w:ascii="Montserrat" w:hAnsi="Montserrat"/>
          <w:b/>
          <w:bCs/>
        </w:rPr>
        <w:t>$1,499/month</w:t>
      </w:r>
      <w:r w:rsidRPr="00C35082">
        <w:rPr>
          <w:rFonts w:ascii="Montserrat" w:hAnsi="Montserrat"/>
        </w:rPr>
        <w:t>, you get automated daily opportunity monitoring, qualification, and executive-ready summaries — all without adding BD staff.</w:t>
      </w:r>
    </w:p>
    <w:p w14:paraId="55974625" w14:textId="2FAC3272" w:rsidR="00C35082" w:rsidRPr="00C35082" w:rsidRDefault="00C35082" w:rsidP="00C35082">
      <w:pPr>
        <w:rPr>
          <w:rFonts w:ascii="Montserrat" w:hAnsi="Montserrat"/>
        </w:rPr>
      </w:pPr>
      <w:r w:rsidRPr="00C35082">
        <w:rPr>
          <w:rFonts w:ascii="Montserrat" w:hAnsi="Montserrat"/>
          <w:b/>
          <w:bCs/>
        </w:rPr>
        <w:t xml:space="preserve">Go live in </w:t>
      </w:r>
      <w:r w:rsidR="000E366B" w:rsidRPr="006D4AE8">
        <w:rPr>
          <w:rFonts w:ascii="Montserrat" w:hAnsi="Montserrat"/>
          <w:b/>
          <w:bCs/>
        </w:rPr>
        <w:t>10</w:t>
      </w:r>
      <w:r w:rsidRPr="00C35082">
        <w:rPr>
          <w:rFonts w:ascii="Montserrat" w:hAnsi="Montserrat"/>
          <w:b/>
          <w:bCs/>
        </w:rPr>
        <w:t xml:space="preserve"> days,</w:t>
      </w:r>
      <w:r w:rsidRPr="00C35082">
        <w:rPr>
          <w:rFonts w:ascii="Montserrat" w:hAnsi="Montserrat"/>
        </w:rPr>
        <w:t xml:space="preserve"> or your next month is free.</w:t>
      </w:r>
    </w:p>
    <w:p w14:paraId="276AEBA2" w14:textId="77777777" w:rsidR="00C35082" w:rsidRPr="00C35082" w:rsidRDefault="00000000" w:rsidP="00C35082">
      <w:pPr>
        <w:rPr>
          <w:rFonts w:ascii="Montserrat" w:hAnsi="Montserrat"/>
        </w:rPr>
      </w:pPr>
      <w:r>
        <w:rPr>
          <w:rFonts w:ascii="Montserrat" w:hAnsi="Montserrat"/>
        </w:rPr>
        <w:pict w14:anchorId="58D176DF">
          <v:rect id="_x0000_i1025" style="width:0;height:1.5pt" o:hralign="center" o:hrstd="t" o:hr="t" fillcolor="#a0a0a0" stroked="f"/>
        </w:pict>
      </w:r>
    </w:p>
    <w:p w14:paraId="4BDE78CC" w14:textId="77777777" w:rsidR="00C35082" w:rsidRPr="006D4AE8" w:rsidRDefault="00C35082" w:rsidP="001553A4">
      <w:pPr>
        <w:pStyle w:val="Heading2"/>
        <w:rPr>
          <w:rFonts w:ascii="Montserrat" w:hAnsi="Montserrat"/>
        </w:rPr>
      </w:pPr>
      <w:r w:rsidRPr="006D4AE8">
        <w:rPr>
          <w:rFonts w:ascii="Montserrat" w:hAnsi="Montserrat"/>
        </w:rPr>
        <w:t>Executive Snapshot</w:t>
      </w:r>
    </w:p>
    <w:p w14:paraId="30CD06DF" w14:textId="77777777" w:rsidR="00C35082" w:rsidRPr="00C35082" w:rsidRDefault="00C35082" w:rsidP="00C35082">
      <w:pPr>
        <w:rPr>
          <w:rFonts w:ascii="Montserrat" w:hAnsi="Montserrat"/>
        </w:rPr>
      </w:pPr>
      <w:r w:rsidRPr="00C35082">
        <w:rPr>
          <w:rFonts w:ascii="Montserrat" w:hAnsi="Montserrat"/>
          <w:b/>
          <w:bCs/>
        </w:rPr>
        <w:t>What You Get</w:t>
      </w:r>
    </w:p>
    <w:p w14:paraId="448D6DE8" w14:textId="55E2F7EE" w:rsidR="00C35082" w:rsidRPr="00C35082" w:rsidRDefault="00C35082" w:rsidP="00B74745">
      <w:pPr>
        <w:numPr>
          <w:ilvl w:val="0"/>
          <w:numId w:val="1"/>
        </w:numPr>
        <w:spacing w:after="0"/>
        <w:rPr>
          <w:rFonts w:ascii="Montserrat" w:hAnsi="Montserrat"/>
        </w:rPr>
      </w:pPr>
      <w:r w:rsidRPr="00C35082">
        <w:rPr>
          <w:rFonts w:ascii="Montserrat" w:hAnsi="Montserrat"/>
          <w:b/>
          <w:bCs/>
        </w:rPr>
        <w:t>Daily monitoring</w:t>
      </w:r>
      <w:r w:rsidRPr="00C35082">
        <w:rPr>
          <w:rFonts w:ascii="Montserrat" w:hAnsi="Montserrat"/>
        </w:rPr>
        <w:t xml:space="preserve"> (M–F</w:t>
      </w:r>
      <w:r w:rsidR="00B74745" w:rsidRPr="006D4AE8">
        <w:rPr>
          <w:rFonts w:ascii="Montserrat" w:hAnsi="Montserrat"/>
        </w:rPr>
        <w:t>, 24/5</w:t>
      </w:r>
      <w:r w:rsidRPr="00C35082">
        <w:rPr>
          <w:rFonts w:ascii="Montserrat" w:hAnsi="Montserrat"/>
        </w:rPr>
        <w:t>) for</w:t>
      </w:r>
      <w:r w:rsidRPr="00C35082">
        <w:rPr>
          <w:rFonts w:ascii="Montserrat" w:hAnsi="Montserrat"/>
          <w:b/>
          <w:bCs/>
        </w:rPr>
        <w:t xml:space="preserve"> 1 </w:t>
      </w:r>
      <w:r w:rsidR="007A3292" w:rsidRPr="007A3292">
        <w:rPr>
          <w:rFonts w:ascii="Montserrat" w:hAnsi="Montserrat"/>
          <w:b/>
          <w:bCs/>
        </w:rPr>
        <w:t xml:space="preserve">contract </w:t>
      </w:r>
      <w:r w:rsidRPr="00C35082">
        <w:rPr>
          <w:rFonts w:ascii="Montserrat" w:hAnsi="Montserrat"/>
          <w:b/>
          <w:bCs/>
        </w:rPr>
        <w:t>vehicle</w:t>
      </w:r>
    </w:p>
    <w:p w14:paraId="00BE2F68" w14:textId="2A205F46" w:rsidR="00C35082" w:rsidRPr="00C35082" w:rsidRDefault="00C35082" w:rsidP="00B74745">
      <w:pPr>
        <w:numPr>
          <w:ilvl w:val="0"/>
          <w:numId w:val="1"/>
        </w:numPr>
        <w:spacing w:after="0"/>
        <w:rPr>
          <w:rFonts w:ascii="Montserrat" w:hAnsi="Montserrat"/>
        </w:rPr>
      </w:pPr>
      <w:r w:rsidRPr="00C35082">
        <w:rPr>
          <w:rFonts w:ascii="Montserrat" w:hAnsi="Montserrat"/>
        </w:rPr>
        <w:t>Automated</w:t>
      </w:r>
      <w:r w:rsidR="007A3292">
        <w:rPr>
          <w:rFonts w:ascii="Montserrat" w:hAnsi="Montserrat"/>
        </w:rPr>
        <w:t xml:space="preserve"> Qualification with</w:t>
      </w:r>
      <w:r w:rsidRPr="00C35082">
        <w:rPr>
          <w:rFonts w:ascii="Montserrat" w:hAnsi="Montserrat"/>
        </w:rPr>
        <w:t xml:space="preserve"> Deal Fit™ scoring </w:t>
      </w:r>
    </w:p>
    <w:p w14:paraId="1B2D5F42" w14:textId="0E1A5E22" w:rsidR="00C35082" w:rsidRPr="008D4F88" w:rsidRDefault="008D4F88" w:rsidP="008D4F88">
      <w:pPr>
        <w:pStyle w:val="ListParagraph"/>
        <w:numPr>
          <w:ilvl w:val="0"/>
          <w:numId w:val="1"/>
        </w:numPr>
        <w:spacing w:after="0"/>
        <w:rPr>
          <w:rFonts w:ascii="Montserrat" w:hAnsi="Montserrat"/>
        </w:rPr>
      </w:pPr>
      <w:r>
        <w:rPr>
          <w:rFonts w:ascii="Montserrat" w:hAnsi="Montserrat"/>
        </w:rPr>
        <w:t>Daily</w:t>
      </w:r>
      <w:r w:rsidRPr="00036815">
        <w:rPr>
          <w:rFonts w:ascii="Montserrat" w:hAnsi="Montserrat"/>
        </w:rPr>
        <w:t xml:space="preserve"> executive-ready </w:t>
      </w:r>
      <w:r w:rsidRPr="003544FC">
        <w:rPr>
          <w:rFonts w:ascii="Montserrat" w:hAnsi="Montserrat"/>
          <w:b/>
          <w:bCs/>
        </w:rPr>
        <w:t>1-pager</w:t>
      </w:r>
      <w:r w:rsidRPr="00036815">
        <w:rPr>
          <w:rFonts w:ascii="Montserrat" w:hAnsi="Montserrat"/>
        </w:rPr>
        <w:t xml:space="preserve"> (Deal Fit™ ≥ 80/100)</w:t>
      </w:r>
    </w:p>
    <w:p w14:paraId="36AC1C7A" w14:textId="65B355DE" w:rsidR="00C35082" w:rsidRDefault="007E5FBA" w:rsidP="00B74745">
      <w:pPr>
        <w:numPr>
          <w:ilvl w:val="0"/>
          <w:numId w:val="1"/>
        </w:numPr>
        <w:spacing w:after="0"/>
        <w:rPr>
          <w:rFonts w:ascii="Montserrat" w:hAnsi="Montserrat"/>
        </w:rPr>
      </w:pPr>
      <w:r w:rsidRPr="001E6D56">
        <w:rPr>
          <w:rFonts w:ascii="Montserrat" w:hAnsi="Montserrat"/>
          <w:b/>
          <w:bCs/>
        </w:rPr>
        <w:t>(</w:t>
      </w:r>
      <w:r>
        <w:rPr>
          <w:rFonts w:ascii="Montserrat" w:hAnsi="Montserrat"/>
          <w:b/>
          <w:bCs/>
        </w:rPr>
        <w:t>1</w:t>
      </w:r>
      <w:r w:rsidRPr="001E6D56">
        <w:rPr>
          <w:rFonts w:ascii="Montserrat" w:hAnsi="Montserrat"/>
          <w:b/>
          <w:bCs/>
        </w:rPr>
        <w:t>)</w:t>
      </w:r>
      <w:r w:rsidRPr="00036815">
        <w:rPr>
          <w:rFonts w:ascii="Montserrat" w:hAnsi="Montserrat"/>
        </w:rPr>
        <w:t xml:space="preserve"> Customer </w:t>
      </w:r>
      <w:r w:rsidRPr="001E6D56">
        <w:rPr>
          <w:rFonts w:ascii="Montserrat" w:hAnsi="Montserrat"/>
          <w:b/>
          <w:bCs/>
        </w:rPr>
        <w:t>Accounts</w:t>
      </w:r>
      <w:r w:rsidRPr="007E5FBA">
        <w:rPr>
          <w:rFonts w:ascii="Montserrat" w:hAnsi="Montserrat"/>
          <w:b/>
          <w:bCs/>
        </w:rPr>
        <w:t xml:space="preserve"> ×</w:t>
      </w:r>
      <w:r w:rsidRPr="00036815">
        <w:rPr>
          <w:rFonts w:ascii="Montserrat" w:hAnsi="Montserrat"/>
        </w:rPr>
        <w:t xml:space="preserve"> </w:t>
      </w:r>
      <w:r w:rsidRPr="001E6D56">
        <w:rPr>
          <w:rFonts w:ascii="Montserrat" w:hAnsi="Montserrat"/>
          <w:b/>
          <w:bCs/>
        </w:rPr>
        <w:t>(</w:t>
      </w:r>
      <w:r>
        <w:rPr>
          <w:rFonts w:ascii="Montserrat" w:hAnsi="Montserrat"/>
          <w:b/>
          <w:bCs/>
        </w:rPr>
        <w:t>1</w:t>
      </w:r>
      <w:r w:rsidRPr="001E6D56">
        <w:rPr>
          <w:rFonts w:ascii="Montserrat" w:hAnsi="Montserrat"/>
          <w:b/>
          <w:bCs/>
        </w:rPr>
        <w:t>)</w:t>
      </w:r>
      <w:r w:rsidRPr="00036815">
        <w:rPr>
          <w:rFonts w:ascii="Montserrat" w:hAnsi="Montserrat"/>
        </w:rPr>
        <w:t xml:space="preserve"> </w:t>
      </w:r>
      <w:r w:rsidRPr="001E6D56">
        <w:rPr>
          <w:rFonts w:ascii="Montserrat" w:hAnsi="Montserrat"/>
          <w:b/>
          <w:bCs/>
        </w:rPr>
        <w:t>Capability</w:t>
      </w:r>
      <w:r w:rsidRPr="00036815">
        <w:rPr>
          <w:rFonts w:ascii="Montserrat" w:hAnsi="Montserrat"/>
        </w:rPr>
        <w:t xml:space="preserve"> Maps with Forecast</w:t>
      </w:r>
      <w:r w:rsidR="004C6DC9" w:rsidRPr="006D4AE8">
        <w:rPr>
          <w:rFonts w:ascii="Montserrat" w:hAnsi="Montserrat"/>
        </w:rPr>
        <w:t>s</w:t>
      </w:r>
    </w:p>
    <w:p w14:paraId="23025847" w14:textId="58C3E559" w:rsidR="00FC0F27" w:rsidRPr="00C35082" w:rsidRDefault="00FC0F27" w:rsidP="00B74745">
      <w:pPr>
        <w:numPr>
          <w:ilvl w:val="0"/>
          <w:numId w:val="1"/>
        </w:numPr>
        <w:spacing w:after="0"/>
        <w:rPr>
          <w:rFonts w:ascii="Montserrat" w:hAnsi="Montserrat"/>
        </w:rPr>
      </w:pPr>
      <w:r w:rsidRPr="00036815">
        <w:rPr>
          <w:rFonts w:ascii="Montserrat" w:hAnsi="Montserrat"/>
        </w:rPr>
        <w:t xml:space="preserve">GovCloud Hosting + CMMC Level 1 </w:t>
      </w:r>
      <w:r>
        <w:rPr>
          <w:rFonts w:ascii="Montserrat" w:hAnsi="Montserrat"/>
        </w:rPr>
        <w:t>compliance</w:t>
      </w:r>
    </w:p>
    <w:p w14:paraId="03CD4DD3" w14:textId="77777777" w:rsidR="00C35082" w:rsidRPr="006D4AE8" w:rsidRDefault="00C35082" w:rsidP="00C35082">
      <w:pPr>
        <w:numPr>
          <w:ilvl w:val="0"/>
          <w:numId w:val="1"/>
        </w:numPr>
        <w:rPr>
          <w:rFonts w:ascii="Montserrat" w:hAnsi="Montserrat"/>
        </w:rPr>
      </w:pPr>
      <w:r w:rsidRPr="00C35082">
        <w:rPr>
          <w:rFonts w:ascii="Montserrat" w:hAnsi="Montserrat"/>
        </w:rPr>
        <w:t>2× Executive Reviews per year for BD strategy and progress tracking</w:t>
      </w:r>
    </w:p>
    <w:p w14:paraId="5F81C88E" w14:textId="633C4106" w:rsidR="002810B7" w:rsidRPr="00C35082" w:rsidRDefault="002810B7" w:rsidP="00C35082">
      <w:pPr>
        <w:numPr>
          <w:ilvl w:val="0"/>
          <w:numId w:val="1"/>
        </w:numPr>
        <w:rPr>
          <w:rFonts w:ascii="Montserrat" w:hAnsi="Montserrat"/>
          <w:color w:val="0077FF"/>
        </w:rPr>
      </w:pPr>
      <w:r w:rsidRPr="006D4AE8">
        <w:rPr>
          <w:rFonts w:ascii="Montserrat" w:hAnsi="Montserrat"/>
          <w:b/>
          <w:bCs/>
          <w:color w:val="0077FF"/>
        </w:rPr>
        <w:t xml:space="preserve">**AND** </w:t>
      </w:r>
      <w:r w:rsidR="00A474EC" w:rsidRPr="006D4AE8">
        <w:rPr>
          <w:rFonts w:ascii="Montserrat" w:hAnsi="Montserrat"/>
          <w:b/>
          <w:bCs/>
          <w:color w:val="0077FF"/>
        </w:rPr>
        <w:t>(1) User Seat in our Secure</w:t>
      </w:r>
      <w:r w:rsidR="00A474EC" w:rsidRPr="00B92237">
        <w:rPr>
          <w:rFonts w:ascii="Montserrat" w:hAnsi="Montserrat"/>
          <w:b/>
          <w:bCs/>
          <w:color w:val="0077FF"/>
        </w:rPr>
        <w:t xml:space="preserve"> </w:t>
      </w:r>
      <w:r w:rsidR="00D80EE8" w:rsidRPr="006D4AE8">
        <w:rPr>
          <w:rFonts w:ascii="Montserrat" w:hAnsi="Montserrat"/>
          <w:b/>
          <w:bCs/>
          <w:color w:val="0077FF"/>
        </w:rPr>
        <w:t xml:space="preserve">DRAI </w:t>
      </w:r>
      <w:r w:rsidR="00A474EC" w:rsidRPr="00B92237">
        <w:rPr>
          <w:rFonts w:ascii="Montserrat" w:hAnsi="Montserrat"/>
          <w:b/>
          <w:bCs/>
          <w:color w:val="0077FF"/>
        </w:rPr>
        <w:t>Workspace + AI-</w:t>
      </w:r>
      <w:r w:rsidR="00A474EC" w:rsidRPr="006D4AE8">
        <w:rPr>
          <w:rFonts w:ascii="Montserrat" w:hAnsi="Montserrat"/>
          <w:b/>
          <w:bCs/>
          <w:color w:val="0077FF"/>
        </w:rPr>
        <w:t>Suite</w:t>
      </w:r>
    </w:p>
    <w:p w14:paraId="762F5D2F" w14:textId="77777777" w:rsidR="00C35082" w:rsidRPr="00C35082" w:rsidRDefault="00C35082" w:rsidP="00C35082">
      <w:pPr>
        <w:rPr>
          <w:rFonts w:ascii="Montserrat" w:hAnsi="Montserrat"/>
        </w:rPr>
      </w:pPr>
      <w:r w:rsidRPr="00C35082">
        <w:rPr>
          <w:rFonts w:ascii="Montserrat" w:hAnsi="Montserrat"/>
          <w:b/>
          <w:bCs/>
        </w:rPr>
        <w:t>What It Unlocks</w:t>
      </w:r>
    </w:p>
    <w:p w14:paraId="1216C37F" w14:textId="77777777" w:rsidR="00C35082" w:rsidRPr="00C35082" w:rsidRDefault="00C35082" w:rsidP="004C6DC9">
      <w:pPr>
        <w:numPr>
          <w:ilvl w:val="0"/>
          <w:numId w:val="2"/>
        </w:numPr>
        <w:spacing w:after="0"/>
        <w:rPr>
          <w:rFonts w:ascii="Montserrat" w:hAnsi="Montserrat"/>
        </w:rPr>
      </w:pPr>
      <w:r w:rsidRPr="00C35082">
        <w:rPr>
          <w:rFonts w:ascii="Montserrat" w:hAnsi="Montserrat"/>
        </w:rPr>
        <w:t>Real-time visibility into new federal opportunities</w:t>
      </w:r>
    </w:p>
    <w:p w14:paraId="0E569683" w14:textId="77777777" w:rsidR="00C35082" w:rsidRPr="00C35082" w:rsidRDefault="00C35082" w:rsidP="004C6DC9">
      <w:pPr>
        <w:numPr>
          <w:ilvl w:val="0"/>
          <w:numId w:val="2"/>
        </w:numPr>
        <w:spacing w:after="0"/>
        <w:rPr>
          <w:rFonts w:ascii="Montserrat" w:hAnsi="Montserrat"/>
        </w:rPr>
      </w:pPr>
      <w:r w:rsidRPr="00C35082">
        <w:rPr>
          <w:rFonts w:ascii="Montserrat" w:hAnsi="Montserrat"/>
        </w:rPr>
        <w:t>Data-driven qualification and prioritization</w:t>
      </w:r>
    </w:p>
    <w:p w14:paraId="2AD8DBFC" w14:textId="77777777" w:rsidR="00C35082" w:rsidRPr="00C35082" w:rsidRDefault="00C35082" w:rsidP="00C35082">
      <w:pPr>
        <w:numPr>
          <w:ilvl w:val="0"/>
          <w:numId w:val="2"/>
        </w:numPr>
        <w:rPr>
          <w:rFonts w:ascii="Montserrat" w:hAnsi="Montserrat"/>
        </w:rPr>
      </w:pPr>
      <w:r w:rsidRPr="00C35082">
        <w:rPr>
          <w:rFonts w:ascii="Montserrat" w:hAnsi="Montserrat"/>
        </w:rPr>
        <w:t>A repeatable, lightweight BD system — without adding headcount</w:t>
      </w:r>
    </w:p>
    <w:p w14:paraId="5C7C1575" w14:textId="77777777" w:rsidR="00C35082" w:rsidRPr="00C35082" w:rsidRDefault="00C35082" w:rsidP="00C35082">
      <w:pPr>
        <w:rPr>
          <w:rFonts w:ascii="Montserrat" w:hAnsi="Montserrat"/>
        </w:rPr>
      </w:pPr>
      <w:r w:rsidRPr="00C35082">
        <w:rPr>
          <w:rFonts w:ascii="Montserrat" w:hAnsi="Montserrat"/>
          <w:b/>
          <w:bCs/>
        </w:rPr>
        <w:t>Top Bonuses (Built-In Value: $23,870)</w:t>
      </w:r>
    </w:p>
    <w:p w14:paraId="1F500B36" w14:textId="77777777" w:rsidR="00C35082" w:rsidRPr="00C35082" w:rsidRDefault="00C35082" w:rsidP="00CF5E7A">
      <w:pPr>
        <w:numPr>
          <w:ilvl w:val="0"/>
          <w:numId w:val="3"/>
        </w:numPr>
        <w:spacing w:after="0"/>
        <w:rPr>
          <w:rFonts w:ascii="Montserrat" w:hAnsi="Montserrat"/>
        </w:rPr>
      </w:pPr>
      <w:r w:rsidRPr="00C35082">
        <w:rPr>
          <w:rFonts w:ascii="Segoe UI Emoji" w:hAnsi="Segoe UI Emoji" w:cs="Segoe UI Emoji"/>
        </w:rPr>
        <w:t>🟢</w:t>
      </w:r>
      <w:r w:rsidRPr="00C35082">
        <w:rPr>
          <w:rFonts w:ascii="Montserrat" w:hAnsi="Montserrat"/>
        </w:rPr>
        <w:t xml:space="preserve"> Company Award Report ($14,375)</w:t>
      </w:r>
    </w:p>
    <w:p w14:paraId="5CCAEB0F" w14:textId="77777777" w:rsidR="00C35082" w:rsidRPr="00C35082" w:rsidRDefault="00C35082" w:rsidP="0020737B">
      <w:pPr>
        <w:numPr>
          <w:ilvl w:val="0"/>
          <w:numId w:val="3"/>
        </w:numPr>
        <w:spacing w:after="0"/>
        <w:rPr>
          <w:rFonts w:ascii="Montserrat" w:hAnsi="Montserrat"/>
        </w:rPr>
      </w:pPr>
      <w:r w:rsidRPr="00C35082">
        <w:rPr>
          <w:rFonts w:ascii="Segoe UI Emoji" w:hAnsi="Segoe UI Emoji" w:cs="Segoe UI Emoji"/>
        </w:rPr>
        <w:t>🟢</w:t>
      </w:r>
      <w:r w:rsidRPr="00C35082">
        <w:rPr>
          <w:rFonts w:ascii="Montserrat" w:hAnsi="Montserrat"/>
        </w:rPr>
        <w:t xml:space="preserve"> Past Performance Capability Index ($7,245)</w:t>
      </w:r>
    </w:p>
    <w:p w14:paraId="6FA8937C" w14:textId="77777777" w:rsidR="00C35082" w:rsidRPr="00C35082" w:rsidRDefault="00C35082" w:rsidP="00C35082">
      <w:pPr>
        <w:numPr>
          <w:ilvl w:val="0"/>
          <w:numId w:val="3"/>
        </w:numPr>
        <w:rPr>
          <w:rFonts w:ascii="Montserrat" w:hAnsi="Montserrat"/>
        </w:rPr>
      </w:pPr>
      <w:r w:rsidRPr="00C35082">
        <w:rPr>
          <w:rFonts w:ascii="Segoe UI Emoji" w:hAnsi="Segoe UI Emoji" w:cs="Segoe UI Emoji"/>
        </w:rPr>
        <w:t>🟢</w:t>
      </w:r>
      <w:r w:rsidRPr="00C35082">
        <w:rPr>
          <w:rFonts w:ascii="Montserrat" w:hAnsi="Montserrat"/>
        </w:rPr>
        <w:t xml:space="preserve"> Onboarding Setup Accelerator ($2,250)</w:t>
      </w:r>
    </w:p>
    <w:p w14:paraId="312EF19C" w14:textId="77777777" w:rsidR="00C35082" w:rsidRPr="00C35082" w:rsidRDefault="00C35082" w:rsidP="00C35082">
      <w:pPr>
        <w:rPr>
          <w:rFonts w:ascii="Montserrat" w:hAnsi="Montserrat"/>
        </w:rPr>
      </w:pPr>
      <w:r w:rsidRPr="00C35082">
        <w:rPr>
          <w:rFonts w:ascii="Montserrat" w:hAnsi="Montserrat"/>
          <w:b/>
          <w:bCs/>
        </w:rPr>
        <w:lastRenderedPageBreak/>
        <w:t>Big ROI Rocks</w:t>
      </w:r>
    </w:p>
    <w:p w14:paraId="70F7C75C" w14:textId="77777777" w:rsidR="00C35082" w:rsidRPr="00C35082" w:rsidRDefault="00C35082" w:rsidP="00731280">
      <w:pPr>
        <w:numPr>
          <w:ilvl w:val="0"/>
          <w:numId w:val="4"/>
        </w:numPr>
        <w:spacing w:after="0"/>
        <w:rPr>
          <w:rFonts w:ascii="Montserrat" w:hAnsi="Montserrat"/>
        </w:rPr>
      </w:pPr>
      <w:r w:rsidRPr="00C35082">
        <w:rPr>
          <w:rFonts w:ascii="Montserrat" w:hAnsi="Montserrat"/>
        </w:rPr>
        <w:t xml:space="preserve">70+ hours </w:t>
      </w:r>
      <w:r w:rsidRPr="00C35082">
        <w:rPr>
          <w:rFonts w:ascii="Montserrat" w:hAnsi="Montserrat"/>
          <w:b/>
          <w:bCs/>
        </w:rPr>
        <w:t>saved/month</w:t>
      </w:r>
      <w:r w:rsidRPr="00C35082">
        <w:rPr>
          <w:rFonts w:ascii="Montserrat" w:hAnsi="Montserrat"/>
        </w:rPr>
        <w:t xml:space="preserve"> (≈</w:t>
      </w:r>
      <w:r w:rsidRPr="00C35082">
        <w:rPr>
          <w:rFonts w:ascii="Montserrat" w:hAnsi="Montserrat"/>
          <w:b/>
          <w:bCs/>
        </w:rPr>
        <w:t xml:space="preserve">$8,400 value </w:t>
      </w:r>
      <w:r w:rsidRPr="00C35082">
        <w:rPr>
          <w:rFonts w:ascii="Montserrat" w:hAnsi="Montserrat"/>
        </w:rPr>
        <w:t>@ $120/</w:t>
      </w:r>
      <w:proofErr w:type="spellStart"/>
      <w:r w:rsidRPr="00C35082">
        <w:rPr>
          <w:rFonts w:ascii="Montserrat" w:hAnsi="Montserrat"/>
        </w:rPr>
        <w:t>hr</w:t>
      </w:r>
      <w:proofErr w:type="spellEnd"/>
      <w:r w:rsidRPr="00C35082">
        <w:rPr>
          <w:rFonts w:ascii="Montserrat" w:hAnsi="Montserrat"/>
        </w:rPr>
        <w:t>)</w:t>
      </w:r>
    </w:p>
    <w:p w14:paraId="6CA7FE85" w14:textId="77777777" w:rsidR="00C35082" w:rsidRPr="00C35082" w:rsidRDefault="00C35082" w:rsidP="00731280">
      <w:pPr>
        <w:numPr>
          <w:ilvl w:val="0"/>
          <w:numId w:val="4"/>
        </w:numPr>
        <w:spacing w:after="0"/>
        <w:rPr>
          <w:rFonts w:ascii="Montserrat" w:hAnsi="Montserrat"/>
        </w:rPr>
      </w:pPr>
      <w:r w:rsidRPr="00C35082">
        <w:rPr>
          <w:rFonts w:ascii="Montserrat" w:hAnsi="Montserrat"/>
          <w:b/>
          <w:bCs/>
        </w:rPr>
        <w:t xml:space="preserve">5.6× </w:t>
      </w:r>
      <w:r w:rsidRPr="00C35082">
        <w:rPr>
          <w:rFonts w:ascii="Montserrat" w:hAnsi="Montserrat"/>
        </w:rPr>
        <w:t xml:space="preserve">average </w:t>
      </w:r>
      <w:r w:rsidRPr="00C35082">
        <w:rPr>
          <w:rFonts w:ascii="Montserrat" w:hAnsi="Montserrat"/>
          <w:b/>
          <w:bCs/>
        </w:rPr>
        <w:t>ROI</w:t>
      </w:r>
    </w:p>
    <w:p w14:paraId="03DC15F4" w14:textId="216E3DCD" w:rsidR="00C35082" w:rsidRPr="00C35082" w:rsidRDefault="00731280" w:rsidP="00C35082">
      <w:pPr>
        <w:numPr>
          <w:ilvl w:val="0"/>
          <w:numId w:val="4"/>
        </w:numPr>
        <w:rPr>
          <w:rFonts w:ascii="Montserrat" w:hAnsi="Montserrat"/>
        </w:rPr>
      </w:pPr>
      <w:r w:rsidRPr="006D4AE8">
        <w:rPr>
          <w:rFonts w:ascii="Montserrat" w:hAnsi="Montserrat"/>
          <w:b/>
          <w:bCs/>
        </w:rPr>
        <w:t>Estimated</w:t>
      </w:r>
      <w:r w:rsidR="00C35082" w:rsidRPr="00C35082">
        <w:rPr>
          <w:rFonts w:ascii="Montserrat" w:hAnsi="Montserrat"/>
          <w:b/>
          <w:bCs/>
        </w:rPr>
        <w:t xml:space="preserve"> $4.5M</w:t>
      </w:r>
      <w:r w:rsidRPr="006D4AE8">
        <w:rPr>
          <w:rFonts w:ascii="Montserrat" w:hAnsi="Montserrat"/>
          <w:b/>
          <w:bCs/>
        </w:rPr>
        <w:t xml:space="preserve"> ARR</w:t>
      </w:r>
      <w:r w:rsidR="00C35082" w:rsidRPr="00C35082">
        <w:rPr>
          <w:rFonts w:ascii="Montserrat" w:hAnsi="Montserrat"/>
          <w:b/>
          <w:bCs/>
        </w:rPr>
        <w:t>/month</w:t>
      </w:r>
      <w:r w:rsidR="00C35082" w:rsidRPr="00C35082">
        <w:rPr>
          <w:rFonts w:ascii="Montserrat" w:hAnsi="Montserrat"/>
        </w:rPr>
        <w:t xml:space="preserve"> in avoided missed opportunities</w:t>
      </w:r>
    </w:p>
    <w:p w14:paraId="2D42D8D4" w14:textId="775B247E" w:rsidR="00C35082" w:rsidRPr="00C35082" w:rsidRDefault="0023423B" w:rsidP="00C35082">
      <w:pPr>
        <w:rPr>
          <w:rFonts w:ascii="Montserrat" w:hAnsi="Montserrat"/>
        </w:rPr>
      </w:pPr>
      <w:r w:rsidRPr="006D4AE8">
        <w:rPr>
          <w:rFonts w:ascii="Montserrat" w:hAnsi="Montserrat"/>
          <w:b/>
          <w:bCs/>
        </w:rPr>
        <w:t xml:space="preserve">DRAI </w:t>
      </w:r>
      <w:r w:rsidR="00C35082" w:rsidRPr="00C35082">
        <w:rPr>
          <w:rFonts w:ascii="Montserrat" w:hAnsi="Montserrat"/>
          <w:b/>
          <w:bCs/>
        </w:rPr>
        <w:t>Proof in Action</w:t>
      </w:r>
    </w:p>
    <w:p w14:paraId="788516C7" w14:textId="77777777" w:rsidR="00C35082" w:rsidRPr="00C35082" w:rsidRDefault="00C35082" w:rsidP="00CF5E7A">
      <w:pPr>
        <w:numPr>
          <w:ilvl w:val="0"/>
          <w:numId w:val="5"/>
        </w:numPr>
        <w:spacing w:after="0"/>
        <w:rPr>
          <w:rFonts w:ascii="Montserrat" w:hAnsi="Montserrat"/>
        </w:rPr>
      </w:pPr>
      <w:r w:rsidRPr="00C35082">
        <w:rPr>
          <w:rFonts w:ascii="Montserrat" w:hAnsi="Montserrat"/>
        </w:rPr>
        <w:t>$7.2B+ contract/task order value awarded for DRAI clients</w:t>
      </w:r>
    </w:p>
    <w:p w14:paraId="24C7C15D" w14:textId="77777777" w:rsidR="00C35082" w:rsidRPr="00C35082" w:rsidRDefault="00C35082" w:rsidP="00CF5E7A">
      <w:pPr>
        <w:numPr>
          <w:ilvl w:val="0"/>
          <w:numId w:val="5"/>
        </w:numPr>
        <w:spacing w:after="0"/>
        <w:rPr>
          <w:rFonts w:ascii="Montserrat" w:hAnsi="Montserrat"/>
        </w:rPr>
      </w:pPr>
      <w:r w:rsidRPr="00C35082">
        <w:rPr>
          <w:rFonts w:ascii="Montserrat" w:hAnsi="Montserrat"/>
        </w:rPr>
        <w:t xml:space="preserve">Evaluator ratings: </w:t>
      </w:r>
      <w:r w:rsidRPr="00C35082">
        <w:rPr>
          <w:rFonts w:ascii="Montserrat" w:hAnsi="Montserrat"/>
          <w:i/>
          <w:iCs/>
        </w:rPr>
        <w:t>“High Confidence – comprehensive approach clearly outlined.”</w:t>
      </w:r>
    </w:p>
    <w:p w14:paraId="1E51C402" w14:textId="183954A1" w:rsidR="00C35082" w:rsidRPr="00C35082" w:rsidRDefault="001553A4" w:rsidP="00C35082">
      <w:pPr>
        <w:numPr>
          <w:ilvl w:val="0"/>
          <w:numId w:val="5"/>
        </w:numPr>
        <w:rPr>
          <w:rFonts w:ascii="Montserrat" w:hAnsi="Montserrat"/>
        </w:rPr>
      </w:pPr>
      <w:r w:rsidRPr="006D4AE8">
        <w:rPr>
          <w:rFonts w:ascii="Montserrat" w:hAnsi="Montserrat"/>
        </w:rPr>
        <w:t xml:space="preserve">Real, Qualified </w:t>
      </w:r>
      <w:r w:rsidR="00C35082" w:rsidRPr="00C35082">
        <w:rPr>
          <w:rFonts w:ascii="Montserrat" w:hAnsi="Montserrat"/>
        </w:rPr>
        <w:t>Results achieved within first 30 days of use</w:t>
      </w:r>
    </w:p>
    <w:p w14:paraId="41D9558C" w14:textId="77777777" w:rsidR="00C35082" w:rsidRPr="00C35082" w:rsidRDefault="00000000" w:rsidP="00C35082">
      <w:pPr>
        <w:rPr>
          <w:rFonts w:ascii="Montserrat" w:hAnsi="Montserrat"/>
        </w:rPr>
      </w:pPr>
      <w:r>
        <w:rPr>
          <w:rFonts w:ascii="Montserrat" w:hAnsi="Montserrat"/>
        </w:rPr>
        <w:pict w14:anchorId="76CA3548">
          <v:rect id="_x0000_i1026" style="width:0;height:1.5pt" o:hralign="center" o:hrstd="t" o:hr="t" fillcolor="#a0a0a0" stroked="f"/>
        </w:pict>
      </w:r>
    </w:p>
    <w:p w14:paraId="49B3A703" w14:textId="77777777" w:rsidR="00C35082" w:rsidRPr="006D4AE8" w:rsidRDefault="00C35082" w:rsidP="001553A4">
      <w:pPr>
        <w:pStyle w:val="Heading2"/>
        <w:rPr>
          <w:rFonts w:ascii="Montserrat" w:hAnsi="Montserrat"/>
        </w:rPr>
      </w:pPr>
      <w:r w:rsidRPr="006D4AE8">
        <w:rPr>
          <w:rFonts w:ascii="Montserrat" w:hAnsi="Montserrat"/>
        </w:rPr>
        <w:t>Details of What’s Included</w:t>
      </w:r>
    </w:p>
    <w:p w14:paraId="0C1AFF0D" w14:textId="77777777" w:rsidR="00C35082" w:rsidRPr="00C35082" w:rsidRDefault="00C35082" w:rsidP="00C35082">
      <w:pPr>
        <w:rPr>
          <w:rFonts w:ascii="Montserrat" w:hAnsi="Montserrat"/>
          <w:b/>
          <w:bCs/>
        </w:rPr>
      </w:pPr>
      <w:r w:rsidRPr="00C35082">
        <w:rPr>
          <w:rFonts w:ascii="Montserrat" w:hAnsi="Montserrat"/>
          <w:b/>
          <w:bCs/>
        </w:rPr>
        <w:t>Core Deliverables</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5"/>
        <w:gridCol w:w="5940"/>
      </w:tblGrid>
      <w:tr w:rsidR="00C35082" w:rsidRPr="00C35082" w14:paraId="5EE1C683" w14:textId="77777777" w:rsidTr="00B2256C">
        <w:trPr>
          <w:tblHeader/>
          <w:tblCellSpacing w:w="15" w:type="dxa"/>
        </w:trPr>
        <w:tc>
          <w:tcPr>
            <w:tcW w:w="3370" w:type="dxa"/>
            <w:vAlign w:val="center"/>
            <w:hideMark/>
          </w:tcPr>
          <w:p w14:paraId="02B74ADA" w14:textId="77777777" w:rsidR="00C35082" w:rsidRPr="00C35082" w:rsidRDefault="00C35082" w:rsidP="00B2256C">
            <w:pPr>
              <w:spacing w:after="0"/>
              <w:rPr>
                <w:rFonts w:ascii="Montserrat" w:hAnsi="Montserrat"/>
                <w:b/>
                <w:bCs/>
              </w:rPr>
            </w:pPr>
            <w:r w:rsidRPr="00C35082">
              <w:rPr>
                <w:rFonts w:ascii="Montserrat" w:hAnsi="Montserrat"/>
                <w:b/>
                <w:bCs/>
              </w:rPr>
              <w:t>Feature</w:t>
            </w:r>
          </w:p>
        </w:tc>
        <w:tc>
          <w:tcPr>
            <w:tcW w:w="5895" w:type="dxa"/>
            <w:vAlign w:val="center"/>
            <w:hideMark/>
          </w:tcPr>
          <w:p w14:paraId="4CBF385B" w14:textId="77777777" w:rsidR="00C35082" w:rsidRPr="00C35082" w:rsidRDefault="00C35082" w:rsidP="00B2256C">
            <w:pPr>
              <w:spacing w:after="0"/>
              <w:rPr>
                <w:rFonts w:ascii="Montserrat" w:hAnsi="Montserrat"/>
                <w:b/>
                <w:bCs/>
              </w:rPr>
            </w:pPr>
            <w:r w:rsidRPr="00C35082">
              <w:rPr>
                <w:rFonts w:ascii="Montserrat" w:hAnsi="Montserrat"/>
                <w:b/>
                <w:bCs/>
              </w:rPr>
              <w:t>Tier 0: Essentials (Get Started)</w:t>
            </w:r>
          </w:p>
        </w:tc>
      </w:tr>
      <w:tr w:rsidR="00C35082" w:rsidRPr="00C35082" w14:paraId="25B0E999" w14:textId="77777777" w:rsidTr="00B2256C">
        <w:trPr>
          <w:tblCellSpacing w:w="15" w:type="dxa"/>
        </w:trPr>
        <w:tc>
          <w:tcPr>
            <w:tcW w:w="3370" w:type="dxa"/>
            <w:vAlign w:val="center"/>
            <w:hideMark/>
          </w:tcPr>
          <w:p w14:paraId="16897D10" w14:textId="77777777" w:rsidR="00C35082" w:rsidRPr="00C35082" w:rsidRDefault="00C35082" w:rsidP="00B2256C">
            <w:pPr>
              <w:spacing w:after="0"/>
              <w:rPr>
                <w:rFonts w:ascii="Montserrat" w:hAnsi="Montserrat"/>
                <w:b/>
                <w:bCs/>
              </w:rPr>
            </w:pPr>
            <w:r w:rsidRPr="00C35082">
              <w:rPr>
                <w:rFonts w:ascii="Montserrat" w:hAnsi="Montserrat"/>
                <w:b/>
                <w:bCs/>
              </w:rPr>
              <w:t>Customer Accounts</w:t>
            </w:r>
          </w:p>
        </w:tc>
        <w:tc>
          <w:tcPr>
            <w:tcW w:w="5895" w:type="dxa"/>
            <w:vAlign w:val="center"/>
            <w:hideMark/>
          </w:tcPr>
          <w:p w14:paraId="338F90C0" w14:textId="027DDC8C" w:rsidR="00C35082" w:rsidRPr="00C35082" w:rsidRDefault="00C35082" w:rsidP="00B2256C">
            <w:pPr>
              <w:spacing w:after="0"/>
              <w:rPr>
                <w:rFonts w:ascii="Montserrat" w:hAnsi="Montserrat"/>
              </w:rPr>
            </w:pPr>
            <w:r w:rsidRPr="00C35082">
              <w:rPr>
                <w:rFonts w:ascii="Montserrat" w:hAnsi="Montserrat"/>
              </w:rPr>
              <w:t xml:space="preserve">1 </w:t>
            </w:r>
            <w:r w:rsidR="00A7141D" w:rsidRPr="006D4AE8">
              <w:rPr>
                <w:rFonts w:ascii="Montserrat" w:hAnsi="Montserrat"/>
              </w:rPr>
              <w:t>Target Customer/Market</w:t>
            </w:r>
          </w:p>
        </w:tc>
      </w:tr>
      <w:tr w:rsidR="00C35082" w:rsidRPr="00C35082" w14:paraId="536BD154" w14:textId="77777777" w:rsidTr="00B2256C">
        <w:trPr>
          <w:tblCellSpacing w:w="15" w:type="dxa"/>
        </w:trPr>
        <w:tc>
          <w:tcPr>
            <w:tcW w:w="3370" w:type="dxa"/>
            <w:vAlign w:val="center"/>
            <w:hideMark/>
          </w:tcPr>
          <w:p w14:paraId="0EFE4FE0" w14:textId="77777777" w:rsidR="00C35082" w:rsidRPr="00C35082" w:rsidRDefault="00C35082" w:rsidP="00B2256C">
            <w:pPr>
              <w:spacing w:after="0"/>
              <w:rPr>
                <w:rFonts w:ascii="Montserrat" w:hAnsi="Montserrat"/>
                <w:b/>
                <w:bCs/>
              </w:rPr>
            </w:pPr>
            <w:r w:rsidRPr="00C35082">
              <w:rPr>
                <w:rFonts w:ascii="Montserrat" w:hAnsi="Montserrat"/>
                <w:b/>
                <w:bCs/>
              </w:rPr>
              <w:t>Capability Maps</w:t>
            </w:r>
          </w:p>
        </w:tc>
        <w:tc>
          <w:tcPr>
            <w:tcW w:w="5895" w:type="dxa"/>
            <w:vAlign w:val="center"/>
            <w:hideMark/>
          </w:tcPr>
          <w:p w14:paraId="4D4B0E2E" w14:textId="3998A9EC" w:rsidR="00C35082" w:rsidRPr="00C35082" w:rsidRDefault="00C35082" w:rsidP="00B2256C">
            <w:pPr>
              <w:spacing w:after="0"/>
              <w:rPr>
                <w:rFonts w:ascii="Montserrat" w:hAnsi="Montserrat"/>
              </w:rPr>
            </w:pPr>
            <w:r w:rsidRPr="00C35082">
              <w:rPr>
                <w:rFonts w:ascii="Montserrat" w:hAnsi="Montserrat"/>
              </w:rPr>
              <w:t xml:space="preserve">1 </w:t>
            </w:r>
            <w:r w:rsidR="00A7141D" w:rsidRPr="006D4AE8">
              <w:rPr>
                <w:rFonts w:ascii="Montserrat" w:hAnsi="Montserrat"/>
              </w:rPr>
              <w:t>Capability/Core Competency Definition</w:t>
            </w:r>
          </w:p>
        </w:tc>
      </w:tr>
      <w:tr w:rsidR="00C35082" w:rsidRPr="00C35082" w14:paraId="73BC11A2" w14:textId="77777777" w:rsidTr="00B2256C">
        <w:trPr>
          <w:tblCellSpacing w:w="15" w:type="dxa"/>
        </w:trPr>
        <w:tc>
          <w:tcPr>
            <w:tcW w:w="3370" w:type="dxa"/>
            <w:vAlign w:val="center"/>
            <w:hideMark/>
          </w:tcPr>
          <w:p w14:paraId="6A4A5C74" w14:textId="77777777" w:rsidR="00C35082" w:rsidRPr="00C35082" w:rsidRDefault="00C35082" w:rsidP="00B2256C">
            <w:pPr>
              <w:spacing w:after="0"/>
              <w:rPr>
                <w:rFonts w:ascii="Montserrat" w:hAnsi="Montserrat"/>
                <w:b/>
                <w:bCs/>
              </w:rPr>
            </w:pPr>
            <w:r w:rsidRPr="00C35082">
              <w:rPr>
                <w:rFonts w:ascii="Montserrat" w:hAnsi="Montserrat"/>
                <w:b/>
                <w:bCs/>
              </w:rPr>
              <w:t>Contract Vehicles Monitored</w:t>
            </w:r>
          </w:p>
        </w:tc>
        <w:tc>
          <w:tcPr>
            <w:tcW w:w="5895" w:type="dxa"/>
            <w:vAlign w:val="center"/>
            <w:hideMark/>
          </w:tcPr>
          <w:p w14:paraId="41C9BF48" w14:textId="7C31D1B3" w:rsidR="00C35082" w:rsidRPr="00C35082" w:rsidRDefault="00C35082" w:rsidP="00B2256C">
            <w:pPr>
              <w:spacing w:after="0"/>
              <w:rPr>
                <w:rFonts w:ascii="Montserrat" w:hAnsi="Montserrat"/>
              </w:rPr>
            </w:pPr>
            <w:r w:rsidRPr="00C35082">
              <w:rPr>
                <w:rFonts w:ascii="Montserrat" w:hAnsi="Montserrat"/>
              </w:rPr>
              <w:t>1 (daily M–F</w:t>
            </w:r>
            <w:r w:rsidR="00A7141D" w:rsidRPr="006D4AE8">
              <w:rPr>
                <w:rFonts w:ascii="Montserrat" w:hAnsi="Montserrat"/>
              </w:rPr>
              <w:t>, 24/5</w:t>
            </w:r>
            <w:r w:rsidRPr="00C35082">
              <w:rPr>
                <w:rFonts w:ascii="Montserrat" w:hAnsi="Montserrat"/>
              </w:rPr>
              <w:t>)</w:t>
            </w:r>
          </w:p>
        </w:tc>
      </w:tr>
      <w:tr w:rsidR="00C35082" w:rsidRPr="00C35082" w14:paraId="0AD21361" w14:textId="77777777" w:rsidTr="00B2256C">
        <w:trPr>
          <w:tblCellSpacing w:w="15" w:type="dxa"/>
        </w:trPr>
        <w:tc>
          <w:tcPr>
            <w:tcW w:w="3370" w:type="dxa"/>
            <w:vAlign w:val="center"/>
            <w:hideMark/>
          </w:tcPr>
          <w:p w14:paraId="10FD63F3" w14:textId="77777777" w:rsidR="00C35082" w:rsidRPr="00C35082" w:rsidRDefault="00C35082" w:rsidP="00B2256C">
            <w:pPr>
              <w:spacing w:after="0"/>
              <w:rPr>
                <w:rFonts w:ascii="Montserrat" w:hAnsi="Montserrat"/>
                <w:b/>
                <w:bCs/>
              </w:rPr>
            </w:pPr>
            <w:r w:rsidRPr="00C35082">
              <w:rPr>
                <w:rFonts w:ascii="Montserrat" w:hAnsi="Montserrat"/>
                <w:b/>
                <w:bCs/>
              </w:rPr>
              <w:t>Daily Deal Fit™ Opp 1-Pagers</w:t>
            </w:r>
          </w:p>
        </w:tc>
        <w:tc>
          <w:tcPr>
            <w:tcW w:w="5895" w:type="dxa"/>
            <w:vAlign w:val="center"/>
            <w:hideMark/>
          </w:tcPr>
          <w:p w14:paraId="63F00A90" w14:textId="19B70591" w:rsidR="00C35082" w:rsidRPr="00C35082" w:rsidRDefault="00C35082" w:rsidP="00B2256C">
            <w:pPr>
              <w:spacing w:after="0"/>
              <w:rPr>
                <w:rFonts w:ascii="Montserrat" w:hAnsi="Montserrat"/>
              </w:rPr>
            </w:pPr>
            <w:r w:rsidRPr="00C35082">
              <w:rPr>
                <w:rFonts w:ascii="Montserrat" w:hAnsi="Montserrat"/>
              </w:rPr>
              <w:t>1 (highest-score opportunity</w:t>
            </w:r>
            <w:r w:rsidR="00731280" w:rsidRPr="006D4AE8">
              <w:rPr>
                <w:rFonts w:ascii="Montserrat" w:hAnsi="Montserrat"/>
              </w:rPr>
              <w:t xml:space="preserve"> per </w:t>
            </w:r>
            <w:r w:rsidRPr="00C35082">
              <w:rPr>
                <w:rFonts w:ascii="Montserrat" w:hAnsi="Montserrat"/>
              </w:rPr>
              <w:t>day)</w:t>
            </w:r>
          </w:p>
        </w:tc>
      </w:tr>
      <w:tr w:rsidR="00C35082" w:rsidRPr="00C35082" w14:paraId="5ADC7D14" w14:textId="77777777" w:rsidTr="00B2256C">
        <w:trPr>
          <w:tblCellSpacing w:w="15" w:type="dxa"/>
        </w:trPr>
        <w:tc>
          <w:tcPr>
            <w:tcW w:w="3370" w:type="dxa"/>
            <w:vAlign w:val="center"/>
            <w:hideMark/>
          </w:tcPr>
          <w:p w14:paraId="383E1448" w14:textId="77777777" w:rsidR="00C35082" w:rsidRPr="00C35082" w:rsidRDefault="00C35082" w:rsidP="00B2256C">
            <w:pPr>
              <w:spacing w:after="0"/>
              <w:rPr>
                <w:rFonts w:ascii="Montserrat" w:hAnsi="Montserrat"/>
                <w:b/>
                <w:bCs/>
              </w:rPr>
            </w:pPr>
            <w:r w:rsidRPr="00C35082">
              <w:rPr>
                <w:rFonts w:ascii="Montserrat" w:hAnsi="Montserrat"/>
                <w:b/>
                <w:bCs/>
              </w:rPr>
              <w:t>Secure AI Workspace</w:t>
            </w:r>
          </w:p>
        </w:tc>
        <w:tc>
          <w:tcPr>
            <w:tcW w:w="5895" w:type="dxa"/>
            <w:vAlign w:val="center"/>
            <w:hideMark/>
          </w:tcPr>
          <w:p w14:paraId="409CCFCB" w14:textId="39F93EC9" w:rsidR="00C35082" w:rsidRPr="00C35082" w:rsidRDefault="00C95AA2" w:rsidP="00B2256C">
            <w:pPr>
              <w:spacing w:after="0"/>
              <w:rPr>
                <w:rFonts w:ascii="Montserrat" w:hAnsi="Montserrat"/>
              </w:rPr>
            </w:pPr>
            <w:r w:rsidRPr="006D4AE8">
              <w:rPr>
                <w:rFonts w:ascii="Montserrat" w:hAnsi="Montserrat"/>
              </w:rPr>
              <w:t>Dedicated workspace with access to Tier 0 Agents</w:t>
            </w:r>
          </w:p>
        </w:tc>
      </w:tr>
      <w:tr w:rsidR="00C35082" w:rsidRPr="00C35082" w14:paraId="0C3592B3" w14:textId="77777777" w:rsidTr="00B2256C">
        <w:trPr>
          <w:tblCellSpacing w:w="15" w:type="dxa"/>
        </w:trPr>
        <w:tc>
          <w:tcPr>
            <w:tcW w:w="3370" w:type="dxa"/>
            <w:vAlign w:val="center"/>
            <w:hideMark/>
          </w:tcPr>
          <w:p w14:paraId="57B75C67" w14:textId="328DFC26" w:rsidR="00C35082" w:rsidRPr="00C35082" w:rsidRDefault="00C35082" w:rsidP="00B2256C">
            <w:pPr>
              <w:spacing w:after="0"/>
              <w:rPr>
                <w:rFonts w:ascii="Montserrat" w:hAnsi="Montserrat"/>
                <w:b/>
                <w:bCs/>
              </w:rPr>
            </w:pPr>
            <w:r w:rsidRPr="00C35082">
              <w:rPr>
                <w:rFonts w:ascii="Montserrat" w:hAnsi="Montserrat"/>
                <w:b/>
                <w:bCs/>
              </w:rPr>
              <w:t>Agentic-AI Assistants</w:t>
            </w:r>
            <w:r w:rsidR="00E17C09" w:rsidRPr="006D4AE8">
              <w:rPr>
                <w:rFonts w:ascii="Montserrat" w:hAnsi="Montserrat"/>
                <w:b/>
                <w:bCs/>
              </w:rPr>
              <w:t>*</w:t>
            </w:r>
          </w:p>
        </w:tc>
        <w:tc>
          <w:tcPr>
            <w:tcW w:w="5895" w:type="dxa"/>
            <w:vAlign w:val="center"/>
            <w:hideMark/>
          </w:tcPr>
          <w:p w14:paraId="3060CA17" w14:textId="3AA65270" w:rsidR="00C35082" w:rsidRPr="00C35082" w:rsidRDefault="005459F0" w:rsidP="00B2256C">
            <w:pPr>
              <w:spacing w:after="0"/>
              <w:rPr>
                <w:rFonts w:ascii="Montserrat" w:hAnsi="Montserrat"/>
              </w:rPr>
            </w:pPr>
            <w:r w:rsidRPr="006D4AE8">
              <w:rPr>
                <w:rFonts w:ascii="Montserrat" w:hAnsi="Montserrat"/>
              </w:rPr>
              <w:t>Research</w:t>
            </w:r>
            <w:r w:rsidR="007524C5" w:rsidRPr="006D4AE8">
              <w:rPr>
                <w:rFonts w:ascii="Montserrat" w:hAnsi="Montserrat"/>
              </w:rPr>
              <w:t xml:space="preserve"> &amp;</w:t>
            </w:r>
            <w:r w:rsidRPr="006D4AE8">
              <w:rPr>
                <w:rFonts w:ascii="Montserrat" w:hAnsi="Montserrat"/>
              </w:rPr>
              <w:t xml:space="preserve"> Strategy</w:t>
            </w:r>
            <w:r w:rsidR="007524C5" w:rsidRPr="006D4AE8">
              <w:rPr>
                <w:rFonts w:ascii="Montserrat" w:hAnsi="Montserrat"/>
              </w:rPr>
              <w:t xml:space="preserve"> BD and Capture Agents</w:t>
            </w:r>
          </w:p>
        </w:tc>
      </w:tr>
      <w:tr w:rsidR="00C35082" w:rsidRPr="00C35082" w14:paraId="341FB850" w14:textId="77777777" w:rsidTr="00B2256C">
        <w:trPr>
          <w:tblCellSpacing w:w="15" w:type="dxa"/>
        </w:trPr>
        <w:tc>
          <w:tcPr>
            <w:tcW w:w="3370" w:type="dxa"/>
            <w:vAlign w:val="center"/>
            <w:hideMark/>
          </w:tcPr>
          <w:p w14:paraId="7E49954C" w14:textId="77777777" w:rsidR="00C35082" w:rsidRPr="00C35082" w:rsidRDefault="00C35082" w:rsidP="00B2256C">
            <w:pPr>
              <w:spacing w:after="0"/>
              <w:rPr>
                <w:rFonts w:ascii="Montserrat" w:hAnsi="Montserrat"/>
                <w:b/>
                <w:bCs/>
              </w:rPr>
            </w:pPr>
            <w:r w:rsidRPr="00C35082">
              <w:rPr>
                <w:rFonts w:ascii="Montserrat" w:hAnsi="Montserrat"/>
                <w:b/>
                <w:bCs/>
              </w:rPr>
              <w:t>AI-Agent Seats &amp; Limits</w:t>
            </w:r>
          </w:p>
        </w:tc>
        <w:tc>
          <w:tcPr>
            <w:tcW w:w="5895" w:type="dxa"/>
            <w:vAlign w:val="center"/>
            <w:hideMark/>
          </w:tcPr>
          <w:p w14:paraId="67F16E42" w14:textId="457935BF" w:rsidR="003360C1" w:rsidRPr="00C35082" w:rsidRDefault="003360C1" w:rsidP="002465A8">
            <w:pPr>
              <w:spacing w:after="0"/>
              <w:rPr>
                <w:rFonts w:ascii="Montserrat" w:hAnsi="Montserrat"/>
              </w:rPr>
            </w:pPr>
            <w:r w:rsidRPr="006D4AE8">
              <w:rPr>
                <w:rFonts w:ascii="Montserrat" w:hAnsi="Montserrat"/>
              </w:rPr>
              <w:t>1 Seat</w:t>
            </w:r>
            <w:r w:rsidR="002465A8" w:rsidRPr="006D4AE8">
              <w:rPr>
                <w:rFonts w:ascii="Montserrat" w:hAnsi="Montserrat"/>
              </w:rPr>
              <w:t xml:space="preserve"> | </w:t>
            </w:r>
            <w:r w:rsidRPr="006D4AE8">
              <w:rPr>
                <w:rFonts w:ascii="Montserrat" w:hAnsi="Montserrat"/>
              </w:rPr>
              <w:t>20,000 T</w:t>
            </w:r>
            <w:r w:rsidR="00BF2317" w:rsidRPr="006D4AE8">
              <w:rPr>
                <w:rFonts w:ascii="Montserrat" w:hAnsi="Montserrat"/>
              </w:rPr>
              <w:t xml:space="preserve">okens </w:t>
            </w:r>
            <w:r w:rsidRPr="006D4AE8">
              <w:rPr>
                <w:rFonts w:ascii="Montserrat" w:hAnsi="Montserrat"/>
              </w:rPr>
              <w:t>P</w:t>
            </w:r>
            <w:r w:rsidR="00BF2317" w:rsidRPr="006D4AE8">
              <w:rPr>
                <w:rFonts w:ascii="Montserrat" w:hAnsi="Montserrat"/>
              </w:rPr>
              <w:t xml:space="preserve">er </w:t>
            </w:r>
            <w:r w:rsidRPr="006D4AE8">
              <w:rPr>
                <w:rFonts w:ascii="Montserrat" w:hAnsi="Montserrat"/>
              </w:rPr>
              <w:t>M</w:t>
            </w:r>
            <w:r w:rsidR="00BF2317" w:rsidRPr="006D4AE8">
              <w:rPr>
                <w:rFonts w:ascii="Montserrat" w:hAnsi="Montserrat"/>
              </w:rPr>
              <w:t>in</w:t>
            </w:r>
            <w:r w:rsidRPr="006D4AE8">
              <w:rPr>
                <w:rFonts w:ascii="Montserrat" w:hAnsi="Montserrat"/>
              </w:rPr>
              <w:t xml:space="preserve"> | 250 R</w:t>
            </w:r>
            <w:r w:rsidR="00BF2317" w:rsidRPr="006D4AE8">
              <w:rPr>
                <w:rFonts w:ascii="Montserrat" w:hAnsi="Montserrat"/>
              </w:rPr>
              <w:t xml:space="preserve">equests </w:t>
            </w:r>
            <w:r w:rsidRPr="006D4AE8">
              <w:rPr>
                <w:rFonts w:ascii="Montserrat" w:hAnsi="Montserrat"/>
              </w:rPr>
              <w:t>P</w:t>
            </w:r>
            <w:r w:rsidR="00BF2317" w:rsidRPr="006D4AE8">
              <w:rPr>
                <w:rFonts w:ascii="Montserrat" w:hAnsi="Montserrat"/>
              </w:rPr>
              <w:t xml:space="preserve">er </w:t>
            </w:r>
            <w:r w:rsidRPr="006D4AE8">
              <w:rPr>
                <w:rFonts w:ascii="Montserrat" w:hAnsi="Montserrat"/>
              </w:rPr>
              <w:t>M</w:t>
            </w:r>
            <w:r w:rsidR="00BF2317" w:rsidRPr="006D4AE8">
              <w:rPr>
                <w:rFonts w:ascii="Montserrat" w:hAnsi="Montserrat"/>
              </w:rPr>
              <w:t>o</w:t>
            </w:r>
            <w:r w:rsidRPr="006D4AE8">
              <w:rPr>
                <w:rFonts w:ascii="Montserrat" w:hAnsi="Montserrat"/>
              </w:rPr>
              <w:t xml:space="preserve"> | 1M Tokens per Mo (No Rollover)</w:t>
            </w:r>
          </w:p>
        </w:tc>
      </w:tr>
    </w:tbl>
    <w:p w14:paraId="2CB058EA" w14:textId="6DE3C875" w:rsidR="00B92237" w:rsidRPr="00B92237" w:rsidRDefault="00E17C09" w:rsidP="00B92237">
      <w:pPr>
        <w:spacing w:before="240"/>
        <w:rPr>
          <w:rFonts w:ascii="Montserrat" w:hAnsi="Montserrat"/>
          <w:b/>
          <w:bCs/>
        </w:rPr>
      </w:pPr>
      <w:r w:rsidRPr="006D4AE8">
        <w:rPr>
          <w:rFonts w:ascii="Montserrat" w:hAnsi="Montserrat"/>
          <w:b/>
          <w:bCs/>
        </w:rPr>
        <w:t>*</w:t>
      </w:r>
      <w:r w:rsidR="00F330C3" w:rsidRPr="006D4AE8">
        <w:rPr>
          <w:rFonts w:ascii="Montserrat" w:hAnsi="Montserrat"/>
          <w:b/>
          <w:bCs/>
        </w:rPr>
        <w:t>Included</w:t>
      </w:r>
      <w:r w:rsidR="00B92237" w:rsidRPr="00B92237">
        <w:rPr>
          <w:rFonts w:ascii="Montserrat" w:hAnsi="Montserrat"/>
          <w:b/>
          <w:bCs/>
        </w:rPr>
        <w:t xml:space="preserve"> </w:t>
      </w:r>
      <w:r w:rsidR="00A032EC" w:rsidRPr="006D4AE8">
        <w:rPr>
          <w:rFonts w:ascii="Montserrat" w:hAnsi="Montserrat"/>
          <w:b/>
          <w:bCs/>
        </w:rPr>
        <w:t xml:space="preserve">Tier 0 </w:t>
      </w:r>
      <w:r w:rsidR="00F330C3" w:rsidRPr="006D4AE8">
        <w:rPr>
          <w:rFonts w:ascii="Montserrat" w:hAnsi="Montserrat"/>
          <w:b/>
          <w:bCs/>
        </w:rPr>
        <w:t>Agents (Secur</w:t>
      </w:r>
      <w:r w:rsidR="00A474EC" w:rsidRPr="006D4AE8">
        <w:rPr>
          <w:rFonts w:ascii="Montserrat" w:hAnsi="Montserrat"/>
          <w:b/>
          <w:bCs/>
        </w:rPr>
        <w:t>e</w:t>
      </w:r>
      <w:r w:rsidR="00B92237" w:rsidRPr="00B92237">
        <w:rPr>
          <w:rFonts w:ascii="Montserrat" w:hAnsi="Montserrat"/>
          <w:b/>
          <w:bCs/>
        </w:rPr>
        <w:t xml:space="preserve"> Workspace + AI-</w:t>
      </w:r>
      <w:r w:rsidR="00F330C3" w:rsidRPr="006D4AE8">
        <w:rPr>
          <w:rFonts w:ascii="Montserrat" w:hAnsi="Montserrat"/>
          <w:b/>
          <w:bCs/>
        </w:rPr>
        <w:t>Suite)</w:t>
      </w:r>
      <w:r w:rsidR="00B92237" w:rsidRPr="00B92237">
        <w:rPr>
          <w:rFonts w:ascii="Montserrat" w:hAnsi="Montserrat"/>
          <w:b/>
          <w:bCs/>
        </w:rPr>
        <w:t>:</w:t>
      </w:r>
    </w:p>
    <w:p w14:paraId="044FDE5B" w14:textId="57EE208A" w:rsidR="00B92237" w:rsidRPr="00B92237" w:rsidRDefault="00B92237" w:rsidP="00A032EC">
      <w:pPr>
        <w:numPr>
          <w:ilvl w:val="0"/>
          <w:numId w:val="10"/>
        </w:numPr>
        <w:spacing w:after="0"/>
        <w:rPr>
          <w:rFonts w:ascii="Montserrat" w:hAnsi="Montserrat"/>
        </w:rPr>
      </w:pPr>
      <w:proofErr w:type="spellStart"/>
      <w:r w:rsidRPr="00B92237">
        <w:rPr>
          <w:rFonts w:ascii="Montserrat" w:hAnsi="Montserrat"/>
          <w:b/>
          <w:bCs/>
        </w:rPr>
        <w:t>GovEntity</w:t>
      </w:r>
      <w:proofErr w:type="spellEnd"/>
      <w:r w:rsidRPr="00B92237">
        <w:rPr>
          <w:rFonts w:ascii="Montserrat" w:hAnsi="Montserrat"/>
          <w:b/>
          <w:bCs/>
        </w:rPr>
        <w:t xml:space="preserve"> Dossier Agent -</w:t>
      </w:r>
      <w:r w:rsidR="00A032EC" w:rsidRPr="006D4AE8">
        <w:rPr>
          <w:rFonts w:ascii="Montserrat" w:hAnsi="Montserrat"/>
          <w:b/>
          <w:bCs/>
        </w:rPr>
        <w:t xml:space="preserve"> </w:t>
      </w:r>
      <w:r w:rsidRPr="00B92237">
        <w:rPr>
          <w:rFonts w:ascii="Montserrat" w:hAnsi="Montserrat"/>
        </w:rPr>
        <w:t xml:space="preserve">Automates </w:t>
      </w:r>
      <w:proofErr w:type="spellStart"/>
      <w:r w:rsidRPr="00B92237">
        <w:rPr>
          <w:rFonts w:ascii="Montserrat" w:hAnsi="Montserrat"/>
        </w:rPr>
        <w:t>Gov</w:t>
      </w:r>
      <w:r w:rsidR="002465A8" w:rsidRPr="006D4AE8">
        <w:rPr>
          <w:rFonts w:ascii="Montserrat" w:hAnsi="Montserrat"/>
        </w:rPr>
        <w:t>E</w:t>
      </w:r>
      <w:r w:rsidRPr="00B92237">
        <w:rPr>
          <w:rFonts w:ascii="Montserrat" w:hAnsi="Montserrat"/>
        </w:rPr>
        <w:t>ntity</w:t>
      </w:r>
      <w:proofErr w:type="spellEnd"/>
      <w:r w:rsidRPr="00B92237">
        <w:rPr>
          <w:rFonts w:ascii="Montserrat" w:hAnsi="Montserrat"/>
        </w:rPr>
        <w:t xml:space="preserve"> research</w:t>
      </w:r>
      <w:r w:rsidR="00A032EC" w:rsidRPr="006D4AE8">
        <w:rPr>
          <w:rFonts w:ascii="Montserrat" w:hAnsi="Montserrat"/>
        </w:rPr>
        <w:t xml:space="preserve">  </w:t>
      </w:r>
    </w:p>
    <w:p w14:paraId="0711F844" w14:textId="3EB62A30" w:rsidR="00B92237" w:rsidRPr="00B92237" w:rsidRDefault="00B92237" w:rsidP="00A032EC">
      <w:pPr>
        <w:numPr>
          <w:ilvl w:val="0"/>
          <w:numId w:val="10"/>
        </w:numPr>
        <w:spacing w:after="0"/>
        <w:rPr>
          <w:rFonts w:ascii="Montserrat" w:hAnsi="Montserrat"/>
        </w:rPr>
      </w:pPr>
      <w:proofErr w:type="spellStart"/>
      <w:r w:rsidRPr="00B92237">
        <w:rPr>
          <w:rFonts w:ascii="Montserrat" w:hAnsi="Montserrat"/>
          <w:b/>
          <w:bCs/>
        </w:rPr>
        <w:lastRenderedPageBreak/>
        <w:t>GovEntity</w:t>
      </w:r>
      <w:proofErr w:type="spellEnd"/>
      <w:r w:rsidRPr="00B92237">
        <w:rPr>
          <w:rFonts w:ascii="Montserrat" w:hAnsi="Montserrat"/>
          <w:b/>
          <w:bCs/>
        </w:rPr>
        <w:t xml:space="preserve"> Strategist Agent -</w:t>
      </w:r>
      <w:r w:rsidRPr="00B92237">
        <w:rPr>
          <w:rFonts w:ascii="Montserrat" w:hAnsi="Montserrat"/>
        </w:rPr>
        <w:t>Transforms research into win</w:t>
      </w:r>
      <w:r w:rsidR="002160E6" w:rsidRPr="006D4AE8">
        <w:rPr>
          <w:rFonts w:ascii="Montserrat" w:hAnsi="Montserrat"/>
        </w:rPr>
        <w:t>-</w:t>
      </w:r>
      <w:r w:rsidRPr="00B92237">
        <w:rPr>
          <w:rFonts w:ascii="Montserrat" w:hAnsi="Montserrat"/>
        </w:rPr>
        <w:t xml:space="preserve">theme strategies aligned with </w:t>
      </w:r>
      <w:r w:rsidR="002160E6" w:rsidRPr="006D4AE8">
        <w:rPr>
          <w:rFonts w:ascii="Montserrat" w:hAnsi="Montserrat"/>
        </w:rPr>
        <w:t>current + future</w:t>
      </w:r>
      <w:r w:rsidRPr="00B92237">
        <w:rPr>
          <w:rFonts w:ascii="Montserrat" w:hAnsi="Montserrat"/>
        </w:rPr>
        <w:t xml:space="preserve"> mission priorities.</w:t>
      </w:r>
      <w:r w:rsidR="00A032EC" w:rsidRPr="006D4AE8">
        <w:rPr>
          <w:rFonts w:ascii="Montserrat" w:hAnsi="Montserrat"/>
        </w:rPr>
        <w:t xml:space="preserve"> </w:t>
      </w:r>
    </w:p>
    <w:p w14:paraId="576E0CD0" w14:textId="5501D86F" w:rsidR="00B92237" w:rsidRPr="006D4AE8" w:rsidRDefault="00B92237" w:rsidP="006A5AFF">
      <w:pPr>
        <w:numPr>
          <w:ilvl w:val="0"/>
          <w:numId w:val="10"/>
        </w:numPr>
        <w:spacing w:after="0"/>
        <w:rPr>
          <w:rFonts w:ascii="Montserrat" w:hAnsi="Montserrat"/>
        </w:rPr>
      </w:pPr>
      <w:r w:rsidRPr="00B92237">
        <w:rPr>
          <w:rFonts w:ascii="Montserrat" w:hAnsi="Montserrat"/>
          <w:b/>
          <w:bCs/>
        </w:rPr>
        <w:t>Trusted Advisor Agent -</w:t>
      </w:r>
      <w:r w:rsidR="0034296B" w:rsidRPr="006D4AE8">
        <w:rPr>
          <w:rFonts w:ascii="Montserrat" w:hAnsi="Montserrat"/>
          <w:b/>
          <w:bCs/>
        </w:rPr>
        <w:t xml:space="preserve"> </w:t>
      </w:r>
      <w:r w:rsidRPr="00B92237">
        <w:rPr>
          <w:rFonts w:ascii="Montserrat" w:hAnsi="Montserrat"/>
        </w:rPr>
        <w:t>Builds your key contact maps &amp; communication plans + the messaging to go with it.</w:t>
      </w:r>
    </w:p>
    <w:p w14:paraId="77C3CCBF" w14:textId="01D2B2E1" w:rsidR="00B92237" w:rsidRPr="006D4AE8" w:rsidRDefault="007B2973" w:rsidP="006A5AFF">
      <w:pPr>
        <w:numPr>
          <w:ilvl w:val="0"/>
          <w:numId w:val="10"/>
        </w:numPr>
        <w:rPr>
          <w:rFonts w:ascii="Montserrat" w:hAnsi="Montserrat"/>
        </w:rPr>
      </w:pPr>
      <w:r w:rsidRPr="006D4AE8">
        <w:rPr>
          <w:rFonts w:ascii="Montserrat" w:hAnsi="Montserrat"/>
          <w:b/>
          <w:bCs/>
        </w:rPr>
        <w:t>RFI Response Generator</w:t>
      </w:r>
      <w:r w:rsidRPr="006D4AE8">
        <w:rPr>
          <w:rFonts w:ascii="Montserrat" w:hAnsi="Montserrat"/>
        </w:rPr>
        <w:t xml:space="preserve"> – Takes proposal </w:t>
      </w:r>
      <w:r w:rsidR="006A5AFF" w:rsidRPr="006D4AE8">
        <w:rPr>
          <w:rFonts w:ascii="Montserrat" w:hAnsi="Montserrat"/>
        </w:rPr>
        <w:t>team from outline to narrative response, one section at a time.</w:t>
      </w:r>
    </w:p>
    <w:p w14:paraId="3FEEA2D7" w14:textId="5EF85438" w:rsidR="00C35082" w:rsidRPr="00C35082" w:rsidRDefault="00000000" w:rsidP="00C35082">
      <w:pPr>
        <w:rPr>
          <w:rFonts w:ascii="Montserrat" w:hAnsi="Montserrat"/>
        </w:rPr>
      </w:pPr>
      <w:r>
        <w:rPr>
          <w:rFonts w:ascii="Montserrat" w:hAnsi="Montserrat"/>
        </w:rPr>
        <w:pict w14:anchorId="466AF70E">
          <v:rect id="_x0000_i1027" style="width:0;height:1.5pt" o:hralign="center" o:hrstd="t" o:hr="t" fillcolor="#a0a0a0" stroked="f"/>
        </w:pict>
      </w:r>
    </w:p>
    <w:p w14:paraId="40E9DA69" w14:textId="77777777" w:rsidR="00C35082" w:rsidRPr="006D4AE8" w:rsidRDefault="00C35082" w:rsidP="001553A4">
      <w:pPr>
        <w:pStyle w:val="Heading2"/>
        <w:rPr>
          <w:rFonts w:ascii="Montserrat" w:hAnsi="Montserrat"/>
        </w:rPr>
      </w:pPr>
      <w:r w:rsidRPr="006D4AE8">
        <w:rPr>
          <w:rFonts w:ascii="Montserrat" w:hAnsi="Montserrat"/>
        </w:rPr>
        <w:t>Onboarding Bonuses</w:t>
      </w:r>
    </w:p>
    <w:p w14:paraId="666CD2D9" w14:textId="77777777" w:rsidR="00C35082" w:rsidRPr="00C35082" w:rsidRDefault="00C35082" w:rsidP="00C162EF">
      <w:pPr>
        <w:numPr>
          <w:ilvl w:val="0"/>
          <w:numId w:val="6"/>
        </w:numPr>
        <w:spacing w:after="0"/>
        <w:rPr>
          <w:rFonts w:ascii="Montserrat" w:hAnsi="Montserrat"/>
        </w:rPr>
      </w:pPr>
      <w:r w:rsidRPr="00C35082">
        <w:rPr>
          <w:rFonts w:ascii="Montserrat" w:hAnsi="Montserrat"/>
          <w:b/>
          <w:bCs/>
        </w:rPr>
        <w:t>Company Award Report</w:t>
      </w:r>
      <w:r w:rsidRPr="00C35082">
        <w:rPr>
          <w:rFonts w:ascii="Montserrat" w:hAnsi="Montserrat"/>
        </w:rPr>
        <w:t xml:space="preserve"> – full record of past federal awards by agency, contract, and NAICS.</w:t>
      </w:r>
    </w:p>
    <w:p w14:paraId="77E1AD77" w14:textId="1FD23914" w:rsidR="00C35082" w:rsidRPr="00C35082" w:rsidRDefault="00C35082" w:rsidP="00C162EF">
      <w:pPr>
        <w:numPr>
          <w:ilvl w:val="0"/>
          <w:numId w:val="6"/>
        </w:numPr>
        <w:spacing w:after="0"/>
        <w:rPr>
          <w:rFonts w:ascii="Montserrat" w:hAnsi="Montserrat"/>
        </w:rPr>
      </w:pPr>
      <w:r w:rsidRPr="00C35082">
        <w:rPr>
          <w:rFonts w:ascii="Montserrat" w:hAnsi="Montserrat"/>
          <w:b/>
          <w:bCs/>
        </w:rPr>
        <w:t>Past Performance Capability Index</w:t>
      </w:r>
      <w:r w:rsidRPr="00C35082">
        <w:rPr>
          <w:rFonts w:ascii="Montserrat" w:hAnsi="Montserrat"/>
        </w:rPr>
        <w:t xml:space="preserve"> – maps prior work to federal buying patterns</w:t>
      </w:r>
      <w:r w:rsidR="00635DB8" w:rsidRPr="006D4AE8">
        <w:rPr>
          <w:rFonts w:ascii="Montserrat" w:hAnsi="Montserrat"/>
        </w:rPr>
        <w:t xml:space="preserve"> augmented by Customer provided SOW/PWS files</w:t>
      </w:r>
      <w:r w:rsidRPr="00C35082">
        <w:rPr>
          <w:rFonts w:ascii="Montserrat" w:hAnsi="Montserrat"/>
        </w:rPr>
        <w:t>.</w:t>
      </w:r>
    </w:p>
    <w:p w14:paraId="27C897E2" w14:textId="77777777" w:rsidR="00C35082" w:rsidRPr="00C35082" w:rsidRDefault="00C35082" w:rsidP="00C35082">
      <w:pPr>
        <w:numPr>
          <w:ilvl w:val="0"/>
          <w:numId w:val="6"/>
        </w:numPr>
        <w:rPr>
          <w:rFonts w:ascii="Montserrat" w:hAnsi="Montserrat"/>
        </w:rPr>
      </w:pPr>
      <w:r w:rsidRPr="00C35082">
        <w:rPr>
          <w:rFonts w:ascii="Montserrat" w:hAnsi="Montserrat"/>
          <w:b/>
          <w:bCs/>
        </w:rPr>
        <w:t>Launch Accelerator Setup (7 Business Days)</w:t>
      </w:r>
      <w:r w:rsidRPr="00C35082">
        <w:rPr>
          <w:rFonts w:ascii="Montserrat" w:hAnsi="Montserrat"/>
        </w:rPr>
        <w:t xml:space="preserve"> – onboarding completed with guided kick-off call.</w:t>
      </w:r>
    </w:p>
    <w:p w14:paraId="16A251EE" w14:textId="77777777" w:rsidR="00C24F40" w:rsidRPr="006D4AE8" w:rsidRDefault="00C35082" w:rsidP="00C35082">
      <w:pPr>
        <w:rPr>
          <w:rFonts w:ascii="Montserrat" w:hAnsi="Montserrat"/>
          <w:b/>
          <w:bCs/>
        </w:rPr>
      </w:pPr>
      <w:r w:rsidRPr="00C35082">
        <w:rPr>
          <w:rFonts w:ascii="Montserrat" w:hAnsi="Montserrat"/>
          <w:b/>
          <w:bCs/>
        </w:rPr>
        <w:t xml:space="preserve">Outcome </w:t>
      </w:r>
      <w:r w:rsidR="00C24F40" w:rsidRPr="006D4AE8">
        <w:rPr>
          <w:rFonts w:ascii="Montserrat" w:hAnsi="Montserrat"/>
          <w:b/>
          <w:bCs/>
        </w:rPr>
        <w:t>Guarantee</w:t>
      </w:r>
      <w:r w:rsidRPr="00C35082">
        <w:rPr>
          <w:rFonts w:ascii="Montserrat" w:hAnsi="Montserrat"/>
          <w:b/>
          <w:bCs/>
        </w:rPr>
        <w:t>:</w:t>
      </w:r>
    </w:p>
    <w:p w14:paraId="55777112" w14:textId="4519D82A" w:rsidR="00C35082" w:rsidRPr="00C35082" w:rsidRDefault="00C35082" w:rsidP="00C35082">
      <w:pPr>
        <w:rPr>
          <w:rFonts w:ascii="Montserrat" w:hAnsi="Montserrat"/>
        </w:rPr>
      </w:pPr>
      <w:r w:rsidRPr="00C35082">
        <w:rPr>
          <w:rFonts w:ascii="Montserrat" w:hAnsi="Montserrat"/>
        </w:rPr>
        <w:t xml:space="preserve">Go Live ≤ </w:t>
      </w:r>
      <w:r w:rsidR="00DA34F4" w:rsidRPr="006D4AE8">
        <w:rPr>
          <w:rFonts w:ascii="Montserrat" w:hAnsi="Montserrat"/>
        </w:rPr>
        <w:t>10</w:t>
      </w:r>
      <w:r w:rsidRPr="00C35082">
        <w:rPr>
          <w:rFonts w:ascii="Montserrat" w:hAnsi="Montserrat"/>
        </w:rPr>
        <w:t xml:space="preserve"> business days + 1st qualified 1-pager in ≤ 30 days — or Month 2 is free.</w:t>
      </w:r>
    </w:p>
    <w:p w14:paraId="6239B3AD" w14:textId="77777777" w:rsidR="00C35082" w:rsidRPr="00C35082" w:rsidRDefault="00000000" w:rsidP="00C35082">
      <w:pPr>
        <w:rPr>
          <w:rFonts w:ascii="Montserrat" w:hAnsi="Montserrat"/>
        </w:rPr>
      </w:pPr>
      <w:r>
        <w:rPr>
          <w:rFonts w:ascii="Montserrat" w:hAnsi="Montserrat"/>
        </w:rPr>
        <w:pict w14:anchorId="10949D25">
          <v:rect id="_x0000_i1028" style="width:0;height:1.5pt" o:hralign="center" o:hrstd="t" o:hr="t" fillcolor="#a0a0a0" stroked="f"/>
        </w:pict>
      </w:r>
    </w:p>
    <w:p w14:paraId="5AAEE284" w14:textId="77777777" w:rsidR="00C35082" w:rsidRPr="006D4AE8" w:rsidRDefault="00C35082" w:rsidP="00F46FD7">
      <w:pPr>
        <w:pStyle w:val="Heading2"/>
        <w:rPr>
          <w:rFonts w:ascii="Montserrat" w:hAnsi="Montserrat"/>
        </w:rPr>
      </w:pPr>
      <w:r w:rsidRPr="006D4AE8">
        <w:rPr>
          <w:rFonts w:ascii="Montserrat" w:hAnsi="Montserrat"/>
        </w:rPr>
        <w:t>Customer Experience &amp; Support</w:t>
      </w:r>
    </w:p>
    <w:p w14:paraId="0234C6A9" w14:textId="77777777" w:rsidR="00C35082" w:rsidRPr="00C35082" w:rsidRDefault="00C35082" w:rsidP="00C35082">
      <w:pPr>
        <w:rPr>
          <w:rFonts w:ascii="Montserrat" w:hAnsi="Montserrat"/>
        </w:rPr>
      </w:pPr>
      <w:r w:rsidRPr="00C35082">
        <w:rPr>
          <w:rFonts w:ascii="Montserrat" w:hAnsi="Montserrat"/>
          <w:b/>
          <w:bCs/>
        </w:rPr>
        <w:t>Support Service Level</w:t>
      </w:r>
    </w:p>
    <w:p w14:paraId="3DB5F9AB" w14:textId="77777777" w:rsidR="00C35082" w:rsidRPr="00C35082" w:rsidRDefault="00C35082" w:rsidP="00C162EF">
      <w:pPr>
        <w:numPr>
          <w:ilvl w:val="0"/>
          <w:numId w:val="7"/>
        </w:numPr>
        <w:spacing w:after="0"/>
        <w:rPr>
          <w:rFonts w:ascii="Montserrat" w:hAnsi="Montserrat"/>
        </w:rPr>
      </w:pPr>
      <w:r w:rsidRPr="00C35082">
        <w:rPr>
          <w:rFonts w:ascii="Montserrat" w:hAnsi="Montserrat"/>
        </w:rPr>
        <w:t>Email support (M–F, 9 AM–6 PM ET)</w:t>
      </w:r>
    </w:p>
    <w:p w14:paraId="0937D86A" w14:textId="2D1F704C" w:rsidR="00C35082" w:rsidRPr="00C35082" w:rsidRDefault="00C35082" w:rsidP="00C35082">
      <w:pPr>
        <w:numPr>
          <w:ilvl w:val="0"/>
          <w:numId w:val="7"/>
        </w:numPr>
        <w:rPr>
          <w:rFonts w:ascii="Montserrat" w:hAnsi="Montserrat"/>
        </w:rPr>
      </w:pPr>
      <w:r w:rsidRPr="00C35082">
        <w:rPr>
          <w:rFonts w:ascii="Montserrat" w:hAnsi="Montserrat"/>
        </w:rPr>
        <w:t xml:space="preserve">Target uptime: </w:t>
      </w:r>
      <w:r w:rsidRPr="00C35082">
        <w:rPr>
          <w:rFonts w:ascii="Montserrat" w:hAnsi="Montserrat"/>
          <w:b/>
          <w:bCs/>
        </w:rPr>
        <w:t>99.0% monthly availability</w:t>
      </w:r>
      <w:r w:rsidR="00C24F40" w:rsidRPr="006D4AE8">
        <w:rPr>
          <w:rFonts w:ascii="Montserrat" w:hAnsi="Montserrat"/>
          <w:b/>
          <w:bCs/>
        </w:rPr>
        <w:t xml:space="preserve"> </w:t>
      </w:r>
      <w:r w:rsidR="00C24F40" w:rsidRPr="006D4AE8">
        <w:rPr>
          <w:rFonts w:ascii="Montserrat" w:hAnsi="Montserrat"/>
        </w:rPr>
        <w:t>(sub-processor dependent)</w:t>
      </w:r>
    </w:p>
    <w:p w14:paraId="4D7B8C0E" w14:textId="6B0B5124" w:rsidR="00C35082" w:rsidRPr="00C35082" w:rsidRDefault="00C35082" w:rsidP="00C35082">
      <w:pPr>
        <w:rPr>
          <w:rFonts w:ascii="Montserrat" w:hAnsi="Montserrat"/>
        </w:rPr>
      </w:pPr>
      <w:r w:rsidRPr="00C35082">
        <w:rPr>
          <w:rFonts w:ascii="Montserrat" w:hAnsi="Montserrat"/>
          <w:b/>
          <w:bCs/>
        </w:rPr>
        <w:t>Onboarding Process</w:t>
      </w:r>
      <w:r w:rsidR="00850194" w:rsidRPr="006D4AE8">
        <w:rPr>
          <w:rFonts w:ascii="Montserrat" w:hAnsi="Montserrat"/>
        </w:rPr>
        <w:t xml:space="preserve">, </w:t>
      </w:r>
      <w:r w:rsidRPr="00C35082">
        <w:rPr>
          <w:rFonts w:ascii="Montserrat" w:hAnsi="Montserrat"/>
          <w:b/>
          <w:bCs/>
        </w:rPr>
        <w:t>Training &amp; Resources</w:t>
      </w:r>
    </w:p>
    <w:p w14:paraId="7F084A8D" w14:textId="5B22E1C5" w:rsidR="001B7041" w:rsidRPr="006D4AE8" w:rsidRDefault="006401AE" w:rsidP="00C162EF">
      <w:pPr>
        <w:numPr>
          <w:ilvl w:val="0"/>
          <w:numId w:val="9"/>
        </w:numPr>
        <w:spacing w:after="0"/>
        <w:rPr>
          <w:rFonts w:ascii="Montserrat" w:hAnsi="Montserrat"/>
        </w:rPr>
      </w:pPr>
      <w:r w:rsidRPr="006D4AE8">
        <w:rPr>
          <w:rFonts w:ascii="Montserrat" w:hAnsi="Montserrat"/>
        </w:rPr>
        <w:t>Week 1:</w:t>
      </w:r>
      <w:r w:rsidR="00081871" w:rsidRPr="006D4AE8">
        <w:rPr>
          <w:rFonts w:ascii="Montserrat" w:hAnsi="Montserrat"/>
        </w:rPr>
        <w:t xml:space="preserve"> </w:t>
      </w:r>
      <w:r w:rsidR="001B7041" w:rsidRPr="006D4AE8">
        <w:rPr>
          <w:rFonts w:ascii="Montserrat" w:hAnsi="Montserrat"/>
        </w:rPr>
        <w:t>On-boarding Welcome Training</w:t>
      </w:r>
      <w:r w:rsidR="00850194" w:rsidRPr="006D4AE8">
        <w:rPr>
          <w:rFonts w:ascii="Montserrat" w:hAnsi="Montserrat"/>
        </w:rPr>
        <w:t xml:space="preserve">, </w:t>
      </w:r>
      <w:r w:rsidR="00850194" w:rsidRPr="00C35082">
        <w:rPr>
          <w:rFonts w:ascii="Montserrat" w:hAnsi="Montserrat"/>
        </w:rPr>
        <w:t xml:space="preserve">Kick-off Fit Call → Select </w:t>
      </w:r>
      <w:r w:rsidR="00850194" w:rsidRPr="006D4AE8">
        <w:rPr>
          <w:rFonts w:ascii="Montserrat" w:hAnsi="Montserrat"/>
        </w:rPr>
        <w:t>C</w:t>
      </w:r>
      <w:r w:rsidR="00850194" w:rsidRPr="00C35082">
        <w:rPr>
          <w:rFonts w:ascii="Montserrat" w:hAnsi="Montserrat"/>
        </w:rPr>
        <w:t xml:space="preserve">ontract </w:t>
      </w:r>
      <w:r w:rsidR="00850194" w:rsidRPr="006D4AE8">
        <w:rPr>
          <w:rFonts w:ascii="Montserrat" w:hAnsi="Montserrat"/>
        </w:rPr>
        <w:t>V</w:t>
      </w:r>
      <w:r w:rsidR="00850194" w:rsidRPr="00C35082">
        <w:rPr>
          <w:rFonts w:ascii="Montserrat" w:hAnsi="Montserrat"/>
        </w:rPr>
        <w:t>ehicle(s)</w:t>
      </w:r>
      <w:r w:rsidR="00850194" w:rsidRPr="006D4AE8">
        <w:rPr>
          <w:rFonts w:ascii="Montserrat" w:hAnsi="Montserrat"/>
        </w:rPr>
        <w:t>, Capability Focus, Customer Target</w:t>
      </w:r>
      <w:r w:rsidRPr="006D4AE8">
        <w:rPr>
          <w:rFonts w:ascii="Montserrat" w:hAnsi="Montserrat"/>
        </w:rPr>
        <w:t xml:space="preserve"> (1-hour Session)</w:t>
      </w:r>
    </w:p>
    <w:p w14:paraId="2840BF24" w14:textId="10B4A3D1" w:rsidR="006401AE" w:rsidRPr="006D4AE8" w:rsidRDefault="006401AE" w:rsidP="00C162EF">
      <w:pPr>
        <w:numPr>
          <w:ilvl w:val="0"/>
          <w:numId w:val="9"/>
        </w:numPr>
        <w:spacing w:after="0"/>
        <w:rPr>
          <w:rFonts w:ascii="Montserrat" w:hAnsi="Montserrat"/>
        </w:rPr>
      </w:pPr>
      <w:r w:rsidRPr="006D4AE8">
        <w:rPr>
          <w:rFonts w:ascii="Montserrat" w:hAnsi="Montserrat"/>
        </w:rPr>
        <w:t>Week 2: Company Award Report + Capability Index Review &amp; Results Calibration</w:t>
      </w:r>
      <w:r w:rsidR="00081871" w:rsidRPr="006D4AE8">
        <w:rPr>
          <w:rFonts w:ascii="Montserrat" w:hAnsi="Montserrat"/>
        </w:rPr>
        <w:t>, Vehicle Monitoring Activated</w:t>
      </w:r>
      <w:r w:rsidRPr="006D4AE8">
        <w:rPr>
          <w:rFonts w:ascii="Montserrat" w:hAnsi="Montserrat"/>
        </w:rPr>
        <w:t xml:space="preserve"> (1-hour Session)</w:t>
      </w:r>
    </w:p>
    <w:p w14:paraId="17B8CF27" w14:textId="3DAE2829" w:rsidR="00C35082" w:rsidRPr="006D4AE8" w:rsidRDefault="00BD7397" w:rsidP="00C162EF">
      <w:pPr>
        <w:numPr>
          <w:ilvl w:val="0"/>
          <w:numId w:val="9"/>
        </w:numPr>
        <w:spacing w:after="0"/>
        <w:rPr>
          <w:rFonts w:ascii="Montserrat" w:hAnsi="Montserrat"/>
        </w:rPr>
      </w:pPr>
      <w:r w:rsidRPr="006D4AE8">
        <w:rPr>
          <w:rFonts w:ascii="Montserrat" w:hAnsi="Montserrat"/>
        </w:rPr>
        <w:lastRenderedPageBreak/>
        <w:t>Week 3: How’s it Going Check</w:t>
      </w:r>
      <w:r w:rsidR="00A85749">
        <w:rPr>
          <w:rFonts w:ascii="Montserrat" w:hAnsi="Montserrat"/>
        </w:rPr>
        <w:t>-</w:t>
      </w:r>
      <w:r w:rsidRPr="006D4AE8">
        <w:rPr>
          <w:rFonts w:ascii="Montserrat" w:hAnsi="Montserrat"/>
        </w:rPr>
        <w:t>in</w:t>
      </w:r>
      <w:r w:rsidR="00850194" w:rsidRPr="006D4AE8">
        <w:rPr>
          <w:rFonts w:ascii="Montserrat" w:hAnsi="Montserrat"/>
        </w:rPr>
        <w:t>, Review of First Qualified 1-pager</w:t>
      </w:r>
      <w:r w:rsidRPr="006D4AE8">
        <w:rPr>
          <w:rFonts w:ascii="Montserrat" w:hAnsi="Montserrat"/>
        </w:rPr>
        <w:t xml:space="preserve"> (30-min Session)</w:t>
      </w:r>
    </w:p>
    <w:p w14:paraId="541E756B" w14:textId="42CFBC87" w:rsidR="00BD7397" w:rsidRPr="00C35082" w:rsidRDefault="00BD7397" w:rsidP="00C162EF">
      <w:pPr>
        <w:numPr>
          <w:ilvl w:val="0"/>
          <w:numId w:val="9"/>
        </w:numPr>
        <w:spacing w:after="0"/>
        <w:rPr>
          <w:rFonts w:ascii="Montserrat" w:hAnsi="Montserrat"/>
        </w:rPr>
      </w:pPr>
      <w:r w:rsidRPr="006D4AE8">
        <w:rPr>
          <w:rFonts w:ascii="Montserrat" w:hAnsi="Montserrat"/>
        </w:rPr>
        <w:t>Week 4: Success Meeting, Ask Me Anything (30-min Session)</w:t>
      </w:r>
    </w:p>
    <w:p w14:paraId="27EFCB62" w14:textId="552A12C6" w:rsidR="00C35082" w:rsidRPr="00C35082" w:rsidRDefault="00B14996" w:rsidP="00C35082">
      <w:pPr>
        <w:numPr>
          <w:ilvl w:val="0"/>
          <w:numId w:val="9"/>
        </w:numPr>
        <w:rPr>
          <w:rFonts w:ascii="Montserrat" w:hAnsi="Montserrat"/>
        </w:rPr>
      </w:pPr>
      <w:r w:rsidRPr="006D4AE8">
        <w:rPr>
          <w:rFonts w:ascii="Montserrat" w:hAnsi="Montserrat"/>
          <w:i/>
          <w:iCs/>
        </w:rPr>
        <w:t xml:space="preserve">[Coming Soon] </w:t>
      </w:r>
      <w:r w:rsidR="00C35082" w:rsidRPr="00C35082">
        <w:rPr>
          <w:rFonts w:ascii="Montserrat" w:hAnsi="Montserrat"/>
        </w:rPr>
        <w:t>Access to DRAI Chat Community for peer Q&amp;A</w:t>
      </w:r>
      <w:r w:rsidRPr="006D4AE8">
        <w:rPr>
          <w:rFonts w:ascii="Montserrat" w:hAnsi="Montserrat"/>
        </w:rPr>
        <w:t>, Self-paced Video Training,</w:t>
      </w:r>
      <w:r w:rsidR="00C35082" w:rsidRPr="00C35082">
        <w:rPr>
          <w:rFonts w:ascii="Montserrat" w:hAnsi="Montserrat"/>
        </w:rPr>
        <w:t xml:space="preserve"> </w:t>
      </w:r>
      <w:r w:rsidRPr="006D4AE8">
        <w:rPr>
          <w:rFonts w:ascii="Montserrat" w:hAnsi="Montserrat"/>
        </w:rPr>
        <w:t xml:space="preserve">Features Training, </w:t>
      </w:r>
      <w:r w:rsidR="00C35082" w:rsidRPr="00C35082">
        <w:rPr>
          <w:rFonts w:ascii="Montserrat" w:hAnsi="Montserrat"/>
        </w:rPr>
        <w:t xml:space="preserve">and </w:t>
      </w:r>
      <w:r w:rsidRPr="006D4AE8">
        <w:rPr>
          <w:rFonts w:ascii="Montserrat" w:hAnsi="Montserrat"/>
        </w:rPr>
        <w:t>Team G</w:t>
      </w:r>
      <w:r w:rsidR="00C35082" w:rsidRPr="00C35082">
        <w:rPr>
          <w:rFonts w:ascii="Montserrat" w:hAnsi="Montserrat"/>
        </w:rPr>
        <w:t xml:space="preserve">rowth </w:t>
      </w:r>
      <w:r w:rsidRPr="006D4AE8">
        <w:rPr>
          <w:rFonts w:ascii="Montserrat" w:hAnsi="Montserrat"/>
        </w:rPr>
        <w:t>L</w:t>
      </w:r>
      <w:r w:rsidR="00C35082" w:rsidRPr="00C35082">
        <w:rPr>
          <w:rFonts w:ascii="Montserrat" w:hAnsi="Montserrat"/>
        </w:rPr>
        <w:t>earning</w:t>
      </w:r>
    </w:p>
    <w:p w14:paraId="355A3BA1" w14:textId="77777777" w:rsidR="00C35082" w:rsidRPr="006D4AE8" w:rsidRDefault="00000000" w:rsidP="00C35082">
      <w:pPr>
        <w:rPr>
          <w:rFonts w:ascii="Montserrat" w:hAnsi="Montserrat"/>
        </w:rPr>
      </w:pPr>
      <w:r>
        <w:rPr>
          <w:rFonts w:ascii="Montserrat" w:hAnsi="Montserrat"/>
        </w:rPr>
        <w:pict w14:anchorId="305D4BBD">
          <v:rect id="_x0000_i1029" style="width:0;height:1.5pt" o:hralign="center" o:hrstd="t" o:hr="t" fillcolor="#a0a0a0" stroked="f"/>
        </w:pict>
      </w:r>
    </w:p>
    <w:p w14:paraId="61AE5ED6" w14:textId="77777777" w:rsidR="00C35082" w:rsidRPr="006D4AE8" w:rsidRDefault="00C35082" w:rsidP="00F46FD7">
      <w:pPr>
        <w:pStyle w:val="Heading2"/>
        <w:rPr>
          <w:rFonts w:ascii="Montserrat" w:hAnsi="Montserrat"/>
        </w:rPr>
      </w:pPr>
      <w:r w:rsidRPr="006D4AE8">
        <w:rPr>
          <w:rFonts w:ascii="Montserrat" w:hAnsi="Montserrat"/>
        </w:rPr>
        <w:t>Pricing</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5"/>
        <w:gridCol w:w="3690"/>
        <w:gridCol w:w="2430"/>
      </w:tblGrid>
      <w:tr w:rsidR="00C35082" w:rsidRPr="00C35082" w14:paraId="20A6307D" w14:textId="77777777" w:rsidTr="00C162EF">
        <w:trPr>
          <w:tblHeader/>
          <w:tblCellSpacing w:w="15" w:type="dxa"/>
        </w:trPr>
        <w:tc>
          <w:tcPr>
            <w:tcW w:w="3190" w:type="dxa"/>
            <w:vAlign w:val="center"/>
            <w:hideMark/>
          </w:tcPr>
          <w:p w14:paraId="79791F4A" w14:textId="77777777" w:rsidR="00C35082" w:rsidRPr="00C35082" w:rsidRDefault="00C35082" w:rsidP="00C162EF">
            <w:pPr>
              <w:spacing w:after="0"/>
              <w:rPr>
                <w:rFonts w:ascii="Montserrat" w:hAnsi="Montserrat"/>
                <w:b/>
                <w:bCs/>
              </w:rPr>
            </w:pPr>
            <w:r w:rsidRPr="00C35082">
              <w:rPr>
                <w:rFonts w:ascii="Montserrat" w:hAnsi="Montserrat"/>
                <w:b/>
                <w:bCs/>
              </w:rPr>
              <w:t>Category</w:t>
            </w:r>
          </w:p>
        </w:tc>
        <w:tc>
          <w:tcPr>
            <w:tcW w:w="3660" w:type="dxa"/>
            <w:vAlign w:val="center"/>
            <w:hideMark/>
          </w:tcPr>
          <w:p w14:paraId="36B25B23" w14:textId="77777777" w:rsidR="00C35082" w:rsidRPr="00C35082" w:rsidRDefault="00C35082" w:rsidP="00C162EF">
            <w:pPr>
              <w:spacing w:after="0"/>
              <w:rPr>
                <w:rFonts w:ascii="Montserrat" w:hAnsi="Montserrat"/>
                <w:b/>
                <w:bCs/>
              </w:rPr>
            </w:pPr>
            <w:r w:rsidRPr="00C35082">
              <w:rPr>
                <w:rFonts w:ascii="Montserrat" w:hAnsi="Montserrat"/>
                <w:b/>
                <w:bCs/>
              </w:rPr>
              <w:t>Description</w:t>
            </w:r>
          </w:p>
        </w:tc>
        <w:tc>
          <w:tcPr>
            <w:tcW w:w="2385" w:type="dxa"/>
            <w:vAlign w:val="center"/>
            <w:hideMark/>
          </w:tcPr>
          <w:p w14:paraId="735F0DED" w14:textId="77777777" w:rsidR="00C35082" w:rsidRPr="00C35082" w:rsidRDefault="00C35082" w:rsidP="00C162EF">
            <w:pPr>
              <w:spacing w:after="0"/>
              <w:rPr>
                <w:rFonts w:ascii="Montserrat" w:hAnsi="Montserrat"/>
                <w:b/>
                <w:bCs/>
              </w:rPr>
            </w:pPr>
            <w:r w:rsidRPr="00C35082">
              <w:rPr>
                <w:rFonts w:ascii="Montserrat" w:hAnsi="Montserrat"/>
                <w:b/>
                <w:bCs/>
              </w:rPr>
              <w:t>Price (USD)</w:t>
            </w:r>
          </w:p>
        </w:tc>
      </w:tr>
      <w:tr w:rsidR="00C35082" w:rsidRPr="00C35082" w14:paraId="1707CA80" w14:textId="77777777" w:rsidTr="00C162EF">
        <w:trPr>
          <w:tblCellSpacing w:w="15" w:type="dxa"/>
        </w:trPr>
        <w:tc>
          <w:tcPr>
            <w:tcW w:w="3190" w:type="dxa"/>
            <w:vAlign w:val="center"/>
            <w:hideMark/>
          </w:tcPr>
          <w:p w14:paraId="074E904B" w14:textId="77777777" w:rsidR="00C35082" w:rsidRPr="00C35082" w:rsidRDefault="00C35082" w:rsidP="00C162EF">
            <w:pPr>
              <w:spacing w:after="0"/>
              <w:rPr>
                <w:rFonts w:ascii="Montserrat" w:hAnsi="Montserrat"/>
              </w:rPr>
            </w:pPr>
            <w:r w:rsidRPr="00C35082">
              <w:rPr>
                <w:rFonts w:ascii="Montserrat" w:hAnsi="Montserrat"/>
                <w:b/>
                <w:bCs/>
              </w:rPr>
              <w:t>Onboarding (One-Time)</w:t>
            </w:r>
          </w:p>
        </w:tc>
        <w:tc>
          <w:tcPr>
            <w:tcW w:w="3660" w:type="dxa"/>
            <w:vAlign w:val="center"/>
            <w:hideMark/>
          </w:tcPr>
          <w:p w14:paraId="6C023A5A" w14:textId="77777777" w:rsidR="00C35082" w:rsidRPr="00C35082" w:rsidRDefault="00C35082" w:rsidP="00C162EF">
            <w:pPr>
              <w:spacing w:after="0"/>
              <w:rPr>
                <w:rFonts w:ascii="Montserrat" w:hAnsi="Montserrat"/>
              </w:rPr>
            </w:pPr>
            <w:r w:rsidRPr="00C35082">
              <w:rPr>
                <w:rFonts w:ascii="Montserrat" w:hAnsi="Montserrat"/>
              </w:rPr>
              <w:t>Launch Accelerator Setup</w:t>
            </w:r>
          </w:p>
        </w:tc>
        <w:tc>
          <w:tcPr>
            <w:tcW w:w="2385" w:type="dxa"/>
            <w:vAlign w:val="center"/>
            <w:hideMark/>
          </w:tcPr>
          <w:p w14:paraId="2C8575E0" w14:textId="77777777" w:rsidR="00C35082" w:rsidRPr="00C35082" w:rsidRDefault="00C35082" w:rsidP="00C162EF">
            <w:pPr>
              <w:spacing w:after="0"/>
              <w:rPr>
                <w:rFonts w:ascii="Montserrat" w:hAnsi="Montserrat"/>
              </w:rPr>
            </w:pPr>
            <w:r w:rsidRPr="00C35082">
              <w:rPr>
                <w:rFonts w:ascii="Montserrat" w:hAnsi="Montserrat"/>
              </w:rPr>
              <w:t>$2,250</w:t>
            </w:r>
          </w:p>
        </w:tc>
      </w:tr>
      <w:tr w:rsidR="008E16D6" w:rsidRPr="006D4AE8" w14:paraId="50EBE45A" w14:textId="77777777" w:rsidTr="00C162EF">
        <w:trPr>
          <w:tblCellSpacing w:w="15" w:type="dxa"/>
        </w:trPr>
        <w:tc>
          <w:tcPr>
            <w:tcW w:w="3190" w:type="dxa"/>
            <w:vAlign w:val="center"/>
          </w:tcPr>
          <w:p w14:paraId="31C08A2E" w14:textId="3D7872D7" w:rsidR="008E16D6" w:rsidRPr="006D4AE8" w:rsidRDefault="008E16D6" w:rsidP="008E16D6">
            <w:pPr>
              <w:spacing w:after="0"/>
              <w:rPr>
                <w:rFonts w:ascii="Montserrat" w:hAnsi="Montserrat"/>
                <w:b/>
                <w:bCs/>
              </w:rPr>
            </w:pPr>
            <w:r w:rsidRPr="00C35082">
              <w:rPr>
                <w:rFonts w:ascii="Montserrat" w:hAnsi="Montserrat"/>
                <w:b/>
                <w:bCs/>
              </w:rPr>
              <w:t>Monthly Subscription</w:t>
            </w:r>
          </w:p>
        </w:tc>
        <w:tc>
          <w:tcPr>
            <w:tcW w:w="3660" w:type="dxa"/>
            <w:vAlign w:val="center"/>
          </w:tcPr>
          <w:p w14:paraId="4281CD85" w14:textId="50DA64B7" w:rsidR="008E16D6" w:rsidRPr="006D4AE8" w:rsidRDefault="008E16D6" w:rsidP="008E16D6">
            <w:pPr>
              <w:spacing w:after="0"/>
              <w:rPr>
                <w:rFonts w:ascii="Montserrat" w:hAnsi="Montserrat"/>
              </w:rPr>
            </w:pPr>
            <w:r w:rsidRPr="00C35082">
              <w:rPr>
                <w:rFonts w:ascii="Montserrat" w:hAnsi="Montserrat"/>
              </w:rPr>
              <w:t>Tier 0 Essentials (Get Started)</w:t>
            </w:r>
          </w:p>
        </w:tc>
        <w:tc>
          <w:tcPr>
            <w:tcW w:w="2385" w:type="dxa"/>
            <w:vAlign w:val="center"/>
          </w:tcPr>
          <w:p w14:paraId="08B633BF" w14:textId="6556ACAD" w:rsidR="008E16D6" w:rsidRPr="006D4AE8" w:rsidRDefault="008E16D6" w:rsidP="008E16D6">
            <w:pPr>
              <w:spacing w:after="0"/>
              <w:rPr>
                <w:rFonts w:ascii="Montserrat" w:hAnsi="Montserrat"/>
              </w:rPr>
            </w:pPr>
            <w:r w:rsidRPr="00C35082">
              <w:rPr>
                <w:rFonts w:ascii="Montserrat" w:hAnsi="Montserrat"/>
              </w:rPr>
              <w:t>$1,499 / month</w:t>
            </w:r>
          </w:p>
        </w:tc>
      </w:tr>
      <w:tr w:rsidR="008E16D6" w:rsidRPr="006D4AE8" w14:paraId="4B989071" w14:textId="77777777" w:rsidTr="00C162EF">
        <w:trPr>
          <w:tblCellSpacing w:w="15" w:type="dxa"/>
        </w:trPr>
        <w:tc>
          <w:tcPr>
            <w:tcW w:w="3190" w:type="dxa"/>
            <w:vAlign w:val="center"/>
          </w:tcPr>
          <w:p w14:paraId="25F36414" w14:textId="65A63E22" w:rsidR="008E16D6" w:rsidRPr="006D4AE8" w:rsidRDefault="008E16D6" w:rsidP="008E16D6">
            <w:pPr>
              <w:spacing w:after="0"/>
              <w:rPr>
                <w:rFonts w:ascii="Montserrat" w:hAnsi="Montserrat"/>
                <w:b/>
                <w:bCs/>
              </w:rPr>
            </w:pPr>
            <w:r w:rsidRPr="00C35082">
              <w:rPr>
                <w:rFonts w:ascii="Montserrat" w:hAnsi="Montserrat"/>
                <w:b/>
                <w:bCs/>
              </w:rPr>
              <w:t>Add-Ons (One-Time)</w:t>
            </w:r>
          </w:p>
        </w:tc>
        <w:tc>
          <w:tcPr>
            <w:tcW w:w="3660" w:type="dxa"/>
            <w:vAlign w:val="center"/>
          </w:tcPr>
          <w:p w14:paraId="05532219" w14:textId="35AA9663" w:rsidR="008E16D6" w:rsidRPr="006D4AE8" w:rsidRDefault="008E16D6" w:rsidP="008E16D6">
            <w:pPr>
              <w:spacing w:after="0"/>
              <w:rPr>
                <w:rFonts w:ascii="Montserrat" w:hAnsi="Montserrat"/>
              </w:rPr>
            </w:pPr>
            <w:r w:rsidRPr="00C35082">
              <w:rPr>
                <w:rFonts w:ascii="Montserrat" w:hAnsi="Montserrat"/>
              </w:rPr>
              <w:t>Fast Track Setup (≤3 biz days)</w:t>
            </w:r>
          </w:p>
        </w:tc>
        <w:tc>
          <w:tcPr>
            <w:tcW w:w="2385" w:type="dxa"/>
            <w:vAlign w:val="center"/>
          </w:tcPr>
          <w:p w14:paraId="614FC07E" w14:textId="6C582D5A" w:rsidR="008E16D6" w:rsidRPr="006D4AE8" w:rsidRDefault="008E16D6" w:rsidP="008E16D6">
            <w:pPr>
              <w:spacing w:after="0"/>
              <w:rPr>
                <w:rFonts w:ascii="Montserrat" w:hAnsi="Montserrat"/>
              </w:rPr>
            </w:pPr>
            <w:r w:rsidRPr="00C35082">
              <w:rPr>
                <w:rFonts w:ascii="Montserrat" w:hAnsi="Montserrat"/>
              </w:rPr>
              <w:t>$2,000</w:t>
            </w:r>
          </w:p>
        </w:tc>
      </w:tr>
      <w:tr w:rsidR="00CC4EEF" w:rsidRPr="006D4AE8" w14:paraId="417BB48D" w14:textId="77777777" w:rsidTr="00C162EF">
        <w:trPr>
          <w:tblCellSpacing w:w="15" w:type="dxa"/>
        </w:trPr>
        <w:tc>
          <w:tcPr>
            <w:tcW w:w="3190" w:type="dxa"/>
            <w:vMerge w:val="restart"/>
            <w:vAlign w:val="center"/>
            <w:hideMark/>
          </w:tcPr>
          <w:p w14:paraId="20F045DA" w14:textId="77777777" w:rsidR="00CC4EEF" w:rsidRPr="00C35082" w:rsidRDefault="00CC4EEF" w:rsidP="008E16D6">
            <w:pPr>
              <w:spacing w:after="0"/>
              <w:rPr>
                <w:rFonts w:ascii="Montserrat" w:hAnsi="Montserrat"/>
              </w:rPr>
            </w:pPr>
            <w:r w:rsidRPr="00C35082">
              <w:rPr>
                <w:rFonts w:ascii="Montserrat" w:hAnsi="Montserrat"/>
                <w:b/>
                <w:bCs/>
              </w:rPr>
              <w:t>Add-Ons (Recurring)</w:t>
            </w:r>
          </w:p>
        </w:tc>
        <w:tc>
          <w:tcPr>
            <w:tcW w:w="3660" w:type="dxa"/>
            <w:vAlign w:val="center"/>
            <w:hideMark/>
          </w:tcPr>
          <w:p w14:paraId="3CB47C42" w14:textId="77777777" w:rsidR="00CC4EEF" w:rsidRPr="00C35082" w:rsidRDefault="00CC4EEF" w:rsidP="008E16D6">
            <w:pPr>
              <w:spacing w:after="0"/>
              <w:rPr>
                <w:rFonts w:ascii="Montserrat" w:hAnsi="Montserrat"/>
              </w:rPr>
            </w:pPr>
            <w:r w:rsidRPr="00C35082">
              <w:rPr>
                <w:rFonts w:ascii="Montserrat" w:hAnsi="Montserrat"/>
              </w:rPr>
              <w:t>Additional Contract Vehicle (daily)</w:t>
            </w:r>
          </w:p>
        </w:tc>
        <w:tc>
          <w:tcPr>
            <w:tcW w:w="2385" w:type="dxa"/>
            <w:vAlign w:val="center"/>
            <w:hideMark/>
          </w:tcPr>
          <w:p w14:paraId="730FD56D" w14:textId="77777777" w:rsidR="00CC4EEF" w:rsidRPr="00C35082" w:rsidRDefault="00CC4EEF" w:rsidP="008E16D6">
            <w:pPr>
              <w:spacing w:after="0"/>
              <w:rPr>
                <w:rFonts w:ascii="Montserrat" w:hAnsi="Montserrat"/>
              </w:rPr>
            </w:pPr>
            <w:r w:rsidRPr="00C35082">
              <w:rPr>
                <w:rFonts w:ascii="Montserrat" w:hAnsi="Montserrat"/>
              </w:rPr>
              <w:t>$1,250 / month</w:t>
            </w:r>
          </w:p>
        </w:tc>
      </w:tr>
      <w:tr w:rsidR="00CC4EEF" w:rsidRPr="006D4AE8" w14:paraId="11741A32" w14:textId="77777777" w:rsidTr="00C162EF">
        <w:trPr>
          <w:tblCellSpacing w:w="15" w:type="dxa"/>
        </w:trPr>
        <w:tc>
          <w:tcPr>
            <w:tcW w:w="3190" w:type="dxa"/>
            <w:vMerge/>
            <w:vAlign w:val="center"/>
            <w:hideMark/>
          </w:tcPr>
          <w:p w14:paraId="41CA6C19" w14:textId="77777777" w:rsidR="00CC4EEF" w:rsidRPr="00C35082" w:rsidRDefault="00CC4EEF" w:rsidP="008E16D6">
            <w:pPr>
              <w:spacing w:after="0"/>
              <w:rPr>
                <w:rFonts w:ascii="Montserrat" w:hAnsi="Montserrat"/>
              </w:rPr>
            </w:pPr>
          </w:p>
        </w:tc>
        <w:tc>
          <w:tcPr>
            <w:tcW w:w="3660" w:type="dxa"/>
            <w:vAlign w:val="center"/>
            <w:hideMark/>
          </w:tcPr>
          <w:p w14:paraId="0DA1E3FC" w14:textId="77777777" w:rsidR="00CC4EEF" w:rsidRPr="00C35082" w:rsidRDefault="00CC4EEF" w:rsidP="008E16D6">
            <w:pPr>
              <w:spacing w:after="0"/>
              <w:rPr>
                <w:rFonts w:ascii="Montserrat" w:hAnsi="Montserrat"/>
              </w:rPr>
            </w:pPr>
            <w:r w:rsidRPr="00C35082">
              <w:rPr>
                <w:rFonts w:ascii="Montserrat" w:hAnsi="Montserrat"/>
              </w:rPr>
              <w:t>Additional Customer Account</w:t>
            </w:r>
          </w:p>
        </w:tc>
        <w:tc>
          <w:tcPr>
            <w:tcW w:w="2385" w:type="dxa"/>
            <w:vAlign w:val="center"/>
            <w:hideMark/>
          </w:tcPr>
          <w:p w14:paraId="16B3F96A" w14:textId="77777777" w:rsidR="00CC4EEF" w:rsidRPr="00C35082" w:rsidRDefault="00CC4EEF" w:rsidP="008E16D6">
            <w:pPr>
              <w:spacing w:after="0"/>
              <w:rPr>
                <w:rFonts w:ascii="Montserrat" w:hAnsi="Montserrat"/>
              </w:rPr>
            </w:pPr>
            <w:r w:rsidRPr="00C35082">
              <w:rPr>
                <w:rFonts w:ascii="Montserrat" w:hAnsi="Montserrat"/>
              </w:rPr>
              <w:t>$750 / month</w:t>
            </w:r>
          </w:p>
        </w:tc>
      </w:tr>
      <w:tr w:rsidR="00CC4EEF" w:rsidRPr="006D4AE8" w14:paraId="4F877256" w14:textId="77777777" w:rsidTr="00C162EF">
        <w:trPr>
          <w:tblCellSpacing w:w="15" w:type="dxa"/>
        </w:trPr>
        <w:tc>
          <w:tcPr>
            <w:tcW w:w="3190" w:type="dxa"/>
            <w:vMerge/>
            <w:vAlign w:val="center"/>
            <w:hideMark/>
          </w:tcPr>
          <w:p w14:paraId="2E1DBCF8" w14:textId="77777777" w:rsidR="00CC4EEF" w:rsidRPr="00C35082" w:rsidRDefault="00CC4EEF" w:rsidP="008E16D6">
            <w:pPr>
              <w:spacing w:after="0"/>
              <w:rPr>
                <w:rFonts w:ascii="Montserrat" w:hAnsi="Montserrat"/>
              </w:rPr>
            </w:pPr>
          </w:p>
        </w:tc>
        <w:tc>
          <w:tcPr>
            <w:tcW w:w="3660" w:type="dxa"/>
            <w:vAlign w:val="center"/>
            <w:hideMark/>
          </w:tcPr>
          <w:p w14:paraId="45E7308A" w14:textId="77777777" w:rsidR="00CC4EEF" w:rsidRPr="00C35082" w:rsidRDefault="00CC4EEF" w:rsidP="008E16D6">
            <w:pPr>
              <w:spacing w:after="0"/>
              <w:rPr>
                <w:rFonts w:ascii="Montserrat" w:hAnsi="Montserrat"/>
              </w:rPr>
            </w:pPr>
            <w:r w:rsidRPr="00C35082">
              <w:rPr>
                <w:rFonts w:ascii="Montserrat" w:hAnsi="Montserrat"/>
              </w:rPr>
              <w:t>Additional Capability Map</w:t>
            </w:r>
          </w:p>
        </w:tc>
        <w:tc>
          <w:tcPr>
            <w:tcW w:w="2385" w:type="dxa"/>
            <w:vAlign w:val="center"/>
            <w:hideMark/>
          </w:tcPr>
          <w:p w14:paraId="513DEBAF" w14:textId="77777777" w:rsidR="00CC4EEF" w:rsidRPr="00C35082" w:rsidRDefault="00CC4EEF" w:rsidP="008E16D6">
            <w:pPr>
              <w:spacing w:after="0"/>
              <w:rPr>
                <w:rFonts w:ascii="Montserrat" w:hAnsi="Montserrat"/>
              </w:rPr>
            </w:pPr>
            <w:r w:rsidRPr="00C35082">
              <w:rPr>
                <w:rFonts w:ascii="Montserrat" w:hAnsi="Montserrat"/>
              </w:rPr>
              <w:t>$550 / month</w:t>
            </w:r>
          </w:p>
        </w:tc>
      </w:tr>
      <w:tr w:rsidR="00CC4EEF" w:rsidRPr="006D4AE8" w14:paraId="341F4DBD" w14:textId="77777777" w:rsidTr="00CC4EEF">
        <w:trPr>
          <w:tblCellSpacing w:w="15" w:type="dxa"/>
        </w:trPr>
        <w:tc>
          <w:tcPr>
            <w:tcW w:w="3190" w:type="dxa"/>
            <w:vMerge/>
            <w:vAlign w:val="center"/>
            <w:hideMark/>
          </w:tcPr>
          <w:p w14:paraId="5B6C7661" w14:textId="0681A33E" w:rsidR="00CC4EEF" w:rsidRPr="00C35082" w:rsidRDefault="00CC4EEF" w:rsidP="00CC4EEF">
            <w:pPr>
              <w:spacing w:after="0"/>
              <w:rPr>
                <w:rFonts w:ascii="Montserrat" w:hAnsi="Montserrat"/>
              </w:rPr>
            </w:pPr>
          </w:p>
        </w:tc>
        <w:tc>
          <w:tcPr>
            <w:tcW w:w="3660" w:type="dxa"/>
            <w:vAlign w:val="center"/>
          </w:tcPr>
          <w:p w14:paraId="6B065442" w14:textId="3660360D" w:rsidR="00CC4EEF" w:rsidRPr="00C35082" w:rsidRDefault="00CC4EEF" w:rsidP="00CC4EEF">
            <w:pPr>
              <w:spacing w:after="0"/>
              <w:rPr>
                <w:rFonts w:ascii="Montserrat" w:hAnsi="Montserrat"/>
              </w:rPr>
            </w:pPr>
            <w:proofErr w:type="spellStart"/>
            <w:r w:rsidRPr="00C35082">
              <w:rPr>
                <w:rFonts w:ascii="Montserrat" w:hAnsi="Montserrat"/>
              </w:rPr>
              <w:t>Add’l</w:t>
            </w:r>
            <w:proofErr w:type="spellEnd"/>
            <w:r w:rsidRPr="00C35082">
              <w:rPr>
                <w:rFonts w:ascii="Montserrat" w:hAnsi="Montserrat"/>
              </w:rPr>
              <w:t xml:space="preserve"> Assistant Seat</w:t>
            </w:r>
          </w:p>
        </w:tc>
        <w:tc>
          <w:tcPr>
            <w:tcW w:w="2385" w:type="dxa"/>
            <w:vAlign w:val="center"/>
            <w:hideMark/>
          </w:tcPr>
          <w:p w14:paraId="6CDB4CD4" w14:textId="577BB305" w:rsidR="00CC4EEF" w:rsidRPr="00C35082" w:rsidRDefault="00CC4EEF" w:rsidP="00CC4EEF">
            <w:pPr>
              <w:spacing w:after="0"/>
              <w:rPr>
                <w:rFonts w:ascii="Montserrat" w:hAnsi="Montserrat"/>
              </w:rPr>
            </w:pPr>
            <w:r w:rsidRPr="00C35082">
              <w:rPr>
                <w:rFonts w:ascii="Montserrat" w:hAnsi="Montserrat"/>
              </w:rPr>
              <w:t>Not available at Tier 0</w:t>
            </w:r>
          </w:p>
        </w:tc>
      </w:tr>
    </w:tbl>
    <w:p w14:paraId="2FF614B7" w14:textId="1CD5B760" w:rsidR="00C35082" w:rsidRPr="00C35082" w:rsidRDefault="00C35082" w:rsidP="00C162EF">
      <w:pPr>
        <w:spacing w:before="240"/>
        <w:rPr>
          <w:rFonts w:ascii="Montserrat" w:hAnsi="Montserrat"/>
        </w:rPr>
      </w:pPr>
      <w:r w:rsidRPr="00C35082">
        <w:rPr>
          <w:rFonts w:ascii="Montserrat" w:hAnsi="Montserrat"/>
          <w:b/>
          <w:bCs/>
        </w:rPr>
        <w:t>Total Due at Signing:</w:t>
      </w:r>
      <w:r w:rsidRPr="00C35082">
        <w:rPr>
          <w:rFonts w:ascii="Montserrat" w:hAnsi="Montserrat"/>
        </w:rPr>
        <w:t xml:space="preserve"> $3,749 (Onboarding + 1st Month)</w:t>
      </w:r>
      <w:r w:rsidR="008E16D6" w:rsidRPr="006D4AE8">
        <w:rPr>
          <w:rFonts w:ascii="Montserrat" w:hAnsi="Montserrat"/>
        </w:rPr>
        <w:t xml:space="preserve"> + Any Add-ons</w:t>
      </w:r>
    </w:p>
    <w:p w14:paraId="0E858E25" w14:textId="77777777" w:rsidR="00C35082" w:rsidRPr="00C35082" w:rsidRDefault="00000000" w:rsidP="00C35082">
      <w:pPr>
        <w:rPr>
          <w:rFonts w:ascii="Montserrat" w:hAnsi="Montserrat"/>
        </w:rPr>
      </w:pPr>
      <w:r>
        <w:rPr>
          <w:rFonts w:ascii="Montserrat" w:hAnsi="Montserrat"/>
        </w:rPr>
        <w:pict w14:anchorId="062F6D73">
          <v:rect id="_x0000_i1030" style="width:0;height:1.5pt" o:hralign="center" o:hrstd="t" o:hr="t" fillcolor="#a0a0a0" stroked="f"/>
        </w:pict>
      </w:r>
    </w:p>
    <w:p w14:paraId="1901C9AF" w14:textId="3869C557" w:rsidR="00C35082" w:rsidRPr="00C35082" w:rsidRDefault="00C35082" w:rsidP="00C35082">
      <w:pPr>
        <w:rPr>
          <w:rFonts w:ascii="Montserrat" w:hAnsi="Montserrat"/>
        </w:rPr>
      </w:pPr>
      <w:r w:rsidRPr="00C35082">
        <w:rPr>
          <w:rFonts w:ascii="Montserrat" w:hAnsi="Montserrat"/>
        </w:rPr>
        <w:t>Tier 0 is your low-risk, high-leverage entry to disciplined federal capture.</w:t>
      </w:r>
      <w:r w:rsidRPr="00C35082">
        <w:rPr>
          <w:rFonts w:ascii="Montserrat" w:hAnsi="Montserrat"/>
        </w:rPr>
        <w:br/>
      </w:r>
      <w:r w:rsidRPr="00C35082">
        <w:rPr>
          <w:rFonts w:ascii="Segoe UI Emoji" w:hAnsi="Segoe UI Emoji" w:cs="Segoe UI Emoji"/>
        </w:rPr>
        <w:t>💡</w:t>
      </w:r>
      <w:r w:rsidRPr="00C35082">
        <w:rPr>
          <w:rFonts w:ascii="Montserrat" w:hAnsi="Montserrat"/>
        </w:rPr>
        <w:t xml:space="preserve"> </w:t>
      </w:r>
      <w:r w:rsidRPr="00C35082">
        <w:rPr>
          <w:rFonts w:ascii="Montserrat" w:hAnsi="Montserrat"/>
          <w:i/>
          <w:iCs/>
        </w:rPr>
        <w:t>Not dashboards. Not complexity. Just better BD decisions, delivered daily.</w:t>
      </w:r>
      <w:r w:rsidRPr="00C35082">
        <w:rPr>
          <w:rFonts w:ascii="Montserrat" w:hAnsi="Montserrat"/>
        </w:rPr>
        <w:br/>
      </w:r>
      <w:r w:rsidRPr="00C35082">
        <w:rPr>
          <w:rFonts w:ascii="Segoe UI Emoji" w:hAnsi="Segoe UI Emoji" w:cs="Segoe UI Emoji"/>
        </w:rPr>
        <w:t>🟢</w:t>
      </w:r>
      <w:r w:rsidRPr="00C35082">
        <w:rPr>
          <w:rFonts w:ascii="Montserrat" w:hAnsi="Montserrat"/>
        </w:rPr>
        <w:t xml:space="preserve"> </w:t>
      </w:r>
      <w:hyperlink r:id="rId10" w:history="1">
        <w:r w:rsidR="00C162EF" w:rsidRPr="006D4AE8">
          <w:rPr>
            <w:rStyle w:val="Hyperlink"/>
            <w:rFonts w:ascii="Montserrat" w:hAnsi="Montserrat"/>
            <w:b/>
            <w:bCs/>
          </w:rPr>
          <w:t>Book Your 20-Minute Fit Call Now</w:t>
        </w:r>
      </w:hyperlink>
      <w:r w:rsidR="00C162EF" w:rsidRPr="006D4AE8">
        <w:rPr>
          <w:rFonts w:ascii="Montserrat" w:hAnsi="Montserrat"/>
        </w:rPr>
        <w:t xml:space="preserve"> </w:t>
      </w:r>
      <w:r w:rsidRPr="00C35082">
        <w:rPr>
          <w:rFonts w:ascii="Montserrat" w:hAnsi="Montserrat"/>
          <w:b/>
          <w:bCs/>
        </w:rPr>
        <w:t>→</w:t>
      </w:r>
      <w:r w:rsidRPr="00C35082">
        <w:rPr>
          <w:rFonts w:ascii="Montserrat" w:hAnsi="Montserrat"/>
        </w:rPr>
        <w:t xml:space="preserve"> Get pipeline clarity, fast.</w:t>
      </w:r>
    </w:p>
    <w:p w14:paraId="74A2F98A" w14:textId="77777777" w:rsidR="00C35082" w:rsidRPr="00C35082" w:rsidRDefault="00000000" w:rsidP="00C35082">
      <w:pPr>
        <w:rPr>
          <w:rFonts w:ascii="Montserrat" w:hAnsi="Montserrat"/>
        </w:rPr>
      </w:pPr>
      <w:r>
        <w:rPr>
          <w:rFonts w:ascii="Montserrat" w:hAnsi="Montserrat"/>
        </w:rPr>
        <w:pict w14:anchorId="64869BCF">
          <v:rect id="_x0000_i1031" style="width:0;height:1.5pt" o:hralign="center" o:hrstd="t" o:hr="t" fillcolor="#a0a0a0" stroked="f"/>
        </w:pict>
      </w:r>
    </w:p>
    <w:p w14:paraId="68AC6227" w14:textId="77777777" w:rsidR="00DD4B31" w:rsidRPr="006D4AE8" w:rsidRDefault="00DD4B31">
      <w:pPr>
        <w:rPr>
          <w:rFonts w:ascii="Montserrat" w:hAnsi="Montserrat"/>
        </w:rPr>
      </w:pPr>
    </w:p>
    <w:sectPr w:rsidR="00DD4B31" w:rsidRPr="006D4AE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86F2" w14:textId="77777777" w:rsidR="004967E5" w:rsidRDefault="004967E5" w:rsidP="00D079BD">
      <w:pPr>
        <w:spacing w:after="0" w:line="240" w:lineRule="auto"/>
      </w:pPr>
      <w:r>
        <w:separator/>
      </w:r>
    </w:p>
  </w:endnote>
  <w:endnote w:type="continuationSeparator" w:id="0">
    <w:p w14:paraId="0F6FC05F" w14:textId="77777777" w:rsidR="004967E5" w:rsidRDefault="004967E5" w:rsidP="00D0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90737"/>
      <w:docPartObj>
        <w:docPartGallery w:val="Page Numbers (Bottom of Page)"/>
        <w:docPartUnique/>
      </w:docPartObj>
    </w:sdtPr>
    <w:sdtEndPr>
      <w:rPr>
        <w:color w:val="7F7F7F" w:themeColor="background1" w:themeShade="7F"/>
        <w:spacing w:val="60"/>
      </w:rPr>
    </w:sdtEndPr>
    <w:sdtContent>
      <w:p w14:paraId="7898BC39" w14:textId="77777777" w:rsidR="00927E4C" w:rsidRDefault="00927E4C" w:rsidP="00927E4C">
        <w:pPr>
          <w:pStyle w:val="Footer"/>
          <w:pBdr>
            <w:top w:val="single" w:sz="4" w:space="1" w:color="D9D9D9" w:themeColor="background1" w:themeShade="D9"/>
          </w:pBdr>
          <w:jc w:val="right"/>
        </w:pPr>
        <w:r>
          <w:fldChar w:fldCharType="begin"/>
        </w:r>
        <w:r>
          <w:instrText xml:space="preserve"> PAGE   \* MERGEFORMAT </w:instrText>
        </w:r>
        <w:r>
          <w:fldChar w:fldCharType="separate"/>
        </w:r>
        <w:r>
          <w:t>2</w:t>
        </w:r>
        <w:r>
          <w:rPr>
            <w:noProof/>
          </w:rPr>
          <w:fldChar w:fldCharType="end"/>
        </w:r>
        <w:r>
          <w:t xml:space="preserve"> | </w:t>
        </w:r>
        <w:r>
          <w:rPr>
            <w:color w:val="7F7F7F" w:themeColor="background1" w:themeShade="7F"/>
            <w:spacing w:val="60"/>
          </w:rPr>
          <w:t>Page</w:t>
        </w:r>
      </w:p>
    </w:sdtContent>
  </w:sdt>
  <w:p w14:paraId="1679DC9B" w14:textId="77777777" w:rsidR="00927E4C" w:rsidRDefault="00927E4C" w:rsidP="00927E4C">
    <w:pPr>
      <w:pStyle w:val="Footer"/>
      <w:jc w:val="center"/>
      <w:rPr>
        <w:sz w:val="14"/>
        <w:szCs w:val="14"/>
      </w:rPr>
    </w:pPr>
  </w:p>
  <w:p w14:paraId="35490A3E" w14:textId="52A46A85" w:rsidR="00D079BD" w:rsidRPr="00927E4C" w:rsidRDefault="00927E4C" w:rsidP="00927E4C">
    <w:pPr>
      <w:pStyle w:val="Footer"/>
      <w:jc w:val="center"/>
      <w:rPr>
        <w:sz w:val="14"/>
        <w:szCs w:val="14"/>
      </w:rPr>
    </w:pPr>
    <w:r w:rsidRPr="00F14DCC">
      <w:rPr>
        <w:sz w:val="14"/>
        <w:szCs w:val="14"/>
      </w:rPr>
      <w:t xml:space="preserve">The contents of this document, including but not limited to text, images, and data, are the intellectual property of </w:t>
    </w:r>
    <w:r>
      <w:rPr>
        <w:sz w:val="14"/>
        <w:szCs w:val="14"/>
      </w:rPr>
      <w:t xml:space="preserve">Data Room AI (DRAI), </w:t>
    </w:r>
    <w:r w:rsidRPr="00F14DCC">
      <w:rPr>
        <w:sz w:val="14"/>
        <w:szCs w:val="14"/>
      </w:rPr>
      <w:t xml:space="preserve">DRAI IP Holdings, Inc. and are protected by copyright laws. No part of this </w:t>
    </w:r>
    <w:r>
      <w:rPr>
        <w:sz w:val="14"/>
        <w:szCs w:val="14"/>
      </w:rPr>
      <w:t>document</w:t>
    </w:r>
    <w:r w:rsidRPr="00F14DCC">
      <w:rPr>
        <w:sz w:val="14"/>
        <w:szCs w:val="14"/>
      </w:rPr>
      <w:t xml:space="preserve"> may be reproduced, distributed, or transmitted in any form or by any means, including photocopying, recording, or other electronic or mechanical methods, without the prior written permission of </w:t>
    </w:r>
    <w:r>
      <w:rPr>
        <w:sz w:val="14"/>
        <w:szCs w:val="14"/>
      </w:rPr>
      <w:t xml:space="preserve">Data Room AI and </w:t>
    </w:r>
    <w:r w:rsidRPr="00F14DCC">
      <w:rPr>
        <w:sz w:val="14"/>
        <w:szCs w:val="14"/>
      </w:rPr>
      <w:t>DRAI IP Holdings, Inc. Unauthorized use, reproduction, or distribution of this presentation or any portion thereof may result in severe civil and criminal penalties, and will be prosecuted to the maximum extent possible under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6315" w14:textId="77777777" w:rsidR="004967E5" w:rsidRDefault="004967E5" w:rsidP="00D079BD">
      <w:pPr>
        <w:spacing w:after="0" w:line="240" w:lineRule="auto"/>
      </w:pPr>
      <w:r>
        <w:separator/>
      </w:r>
    </w:p>
  </w:footnote>
  <w:footnote w:type="continuationSeparator" w:id="0">
    <w:p w14:paraId="01FDF79D" w14:textId="77777777" w:rsidR="004967E5" w:rsidRDefault="004967E5" w:rsidP="00D07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F0FB" w14:textId="64EC9E7E" w:rsidR="00D079BD" w:rsidRPr="003E190E" w:rsidRDefault="00D079BD" w:rsidP="00D079BD">
    <w:pPr>
      <w:spacing w:after="3" w:line="259" w:lineRule="auto"/>
      <w:ind w:left="-5"/>
      <w:rPr>
        <w:rFonts w:eastAsia="Calibri" w:cs="Calibri"/>
        <w:bCs/>
        <w:sz w:val="20"/>
        <w:szCs w:val="20"/>
      </w:rPr>
    </w:pPr>
    <w:r>
      <w:rPr>
        <w:rFonts w:eastAsia="Calibri" w:cs="Calibri"/>
        <w:b/>
        <w:noProof/>
        <w:sz w:val="20"/>
        <w:szCs w:val="20"/>
      </w:rPr>
      <w:drawing>
        <wp:anchor distT="0" distB="0" distL="114300" distR="114300" simplePos="0" relativeHeight="251658240" behindDoc="1" locked="0" layoutInCell="1" allowOverlap="1" wp14:anchorId="52948412" wp14:editId="269B8F5E">
          <wp:simplePos x="0" y="0"/>
          <wp:positionH relativeFrom="margin">
            <wp:align>right</wp:align>
          </wp:positionH>
          <wp:positionV relativeFrom="paragraph">
            <wp:posOffset>8263</wp:posOffset>
          </wp:positionV>
          <wp:extent cx="572135" cy="572135"/>
          <wp:effectExtent l="0" t="0" r="0" b="0"/>
          <wp:wrapTight wrapText="bothSides">
            <wp:wrapPolygon edited="0">
              <wp:start x="7192" y="0"/>
              <wp:lineTo x="2877" y="3596"/>
              <wp:lineTo x="0" y="7911"/>
              <wp:lineTo x="719" y="14384"/>
              <wp:lineTo x="7192" y="20857"/>
              <wp:lineTo x="13665" y="20857"/>
              <wp:lineTo x="20138" y="14384"/>
              <wp:lineTo x="20857" y="8630"/>
              <wp:lineTo x="17980" y="4315"/>
              <wp:lineTo x="13665" y="0"/>
              <wp:lineTo x="7192" y="0"/>
            </wp:wrapPolygon>
          </wp:wrapTight>
          <wp:docPr id="12622844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8449" name="Graphic 126228449"/>
                  <pic:cNvPicPr/>
                </pic:nvPicPr>
                <pic:blipFill>
                  <a:blip r:embed="rId1">
                    <a:extLst>
                      <a:ext uri="{96DAC541-7B7A-43D3-8B79-37D633B846F1}">
                        <asvg:svgBlip xmlns:asvg="http://schemas.microsoft.com/office/drawing/2016/SVG/main" r:embed="rId2"/>
                      </a:ext>
                    </a:extLst>
                  </a:blip>
                  <a:stretch>
                    <a:fillRect/>
                  </a:stretch>
                </pic:blipFill>
                <pic:spPr>
                  <a:xfrm>
                    <a:off x="0" y="0"/>
                    <a:ext cx="572135" cy="572135"/>
                  </a:xfrm>
                  <a:prstGeom prst="rect">
                    <a:avLst/>
                  </a:prstGeom>
                </pic:spPr>
              </pic:pic>
            </a:graphicData>
          </a:graphic>
          <wp14:sizeRelH relativeFrom="margin">
            <wp14:pctWidth>0</wp14:pctWidth>
          </wp14:sizeRelH>
          <wp14:sizeRelV relativeFrom="margin">
            <wp14:pctHeight>0</wp14:pctHeight>
          </wp14:sizeRelV>
        </wp:anchor>
      </w:drawing>
    </w:r>
    <w:r>
      <w:rPr>
        <w:rFonts w:eastAsia="Calibri" w:cs="Calibri"/>
        <w:b/>
        <w:sz w:val="20"/>
        <w:szCs w:val="20"/>
      </w:rPr>
      <w:t xml:space="preserve">Title: </w:t>
    </w:r>
    <w:r>
      <w:rPr>
        <w:rFonts w:eastAsia="Calibri" w:cs="Calibri"/>
        <w:bCs/>
        <w:sz w:val="20"/>
        <w:szCs w:val="20"/>
      </w:rPr>
      <w:t>DRAI Proposal</w:t>
    </w:r>
    <w:r w:rsidR="0067010C">
      <w:rPr>
        <w:rFonts w:eastAsia="Calibri" w:cs="Calibri"/>
        <w:bCs/>
        <w:sz w:val="20"/>
        <w:szCs w:val="20"/>
      </w:rPr>
      <w:t xml:space="preserve"> Offer</w:t>
    </w:r>
    <w:r>
      <w:rPr>
        <w:rFonts w:eastAsia="Calibri" w:cs="Calibri"/>
        <w:bCs/>
        <w:sz w:val="20"/>
        <w:szCs w:val="20"/>
      </w:rPr>
      <w:t xml:space="preserve"> - </w:t>
    </w:r>
    <w:r w:rsidRPr="0067010C">
      <w:rPr>
        <w:rFonts w:eastAsia="Calibri" w:cs="Calibri"/>
        <w:b/>
        <w:sz w:val="20"/>
        <w:szCs w:val="20"/>
      </w:rPr>
      <w:t>Tier 0</w:t>
    </w:r>
  </w:p>
  <w:p w14:paraId="59729364" w14:textId="367512D5" w:rsidR="00D079BD" w:rsidRPr="003E190E" w:rsidRDefault="00D079BD" w:rsidP="00D079BD">
    <w:pPr>
      <w:spacing w:after="3" w:line="259" w:lineRule="auto"/>
      <w:ind w:left="-5"/>
      <w:rPr>
        <w:rFonts w:eastAsia="Calibri" w:cs="Calibri"/>
        <w:bCs/>
        <w:sz w:val="20"/>
        <w:szCs w:val="20"/>
      </w:rPr>
    </w:pPr>
    <w:r>
      <w:rPr>
        <w:rFonts w:eastAsia="Calibri" w:cs="Calibri"/>
        <w:b/>
        <w:sz w:val="20"/>
        <w:szCs w:val="20"/>
      </w:rPr>
      <w:t>Document:</w:t>
    </w:r>
    <w:r>
      <w:rPr>
        <w:rFonts w:eastAsia="Calibri" w:cs="Calibri"/>
        <w:bCs/>
        <w:sz w:val="20"/>
        <w:szCs w:val="20"/>
      </w:rPr>
      <w:t xml:space="preserve"> Prop-Tier 0, Version 1.0</w:t>
    </w:r>
  </w:p>
  <w:p w14:paraId="1B8D44BD" w14:textId="77777777" w:rsidR="00D079BD" w:rsidRDefault="00D079BD" w:rsidP="00D079BD">
    <w:pPr>
      <w:spacing w:after="3" w:line="259" w:lineRule="auto"/>
      <w:ind w:left="-5"/>
      <w:rPr>
        <w:rFonts w:eastAsia="Calibri" w:cs="Calibri"/>
        <w:b/>
        <w:sz w:val="20"/>
        <w:szCs w:val="20"/>
      </w:rPr>
    </w:pPr>
    <w:r>
      <w:rPr>
        <w:rFonts w:eastAsia="Calibri" w:cs="Calibri"/>
        <w:b/>
        <w:sz w:val="20"/>
        <w:szCs w:val="20"/>
      </w:rPr>
      <w:t>Authors: (</w:t>
    </w:r>
    <w:r w:rsidRPr="003E190E">
      <w:rPr>
        <w:rFonts w:eastAsia="Calibri" w:cs="Calibri"/>
        <w:bCs/>
        <w:sz w:val="20"/>
        <w:szCs w:val="20"/>
      </w:rPr>
      <w:t>Data Room AI</w:t>
    </w:r>
    <w:r>
      <w:rPr>
        <w:rFonts w:eastAsia="Calibri" w:cs="Calibri"/>
        <w:bCs/>
        <w:sz w:val="20"/>
        <w:szCs w:val="20"/>
      </w:rPr>
      <w:t xml:space="preserve">) </w:t>
    </w:r>
    <w:r w:rsidRPr="003E190E">
      <w:rPr>
        <w:rFonts w:eastAsia="Calibri" w:cs="Calibri"/>
        <w:bCs/>
        <w:sz w:val="20"/>
        <w:szCs w:val="20"/>
      </w:rPr>
      <w:t>DRAI</w:t>
    </w:r>
    <w:r>
      <w:rPr>
        <w:rFonts w:eastAsia="Calibri" w:cs="Calibri"/>
        <w:bCs/>
        <w:sz w:val="20"/>
        <w:szCs w:val="20"/>
      </w:rPr>
      <w:t xml:space="preserve"> IP Holdings, Inc. (DRAIIPH)</w:t>
    </w:r>
  </w:p>
  <w:p w14:paraId="1592BF3C" w14:textId="26934F26" w:rsidR="00D079BD" w:rsidRPr="003E190E" w:rsidRDefault="00D079BD" w:rsidP="00D079BD">
    <w:pPr>
      <w:spacing w:after="3" w:line="259" w:lineRule="auto"/>
      <w:ind w:left="-5"/>
      <w:rPr>
        <w:rFonts w:eastAsia="Calibri" w:cs="Calibri"/>
        <w:bCs/>
        <w:sz w:val="20"/>
        <w:szCs w:val="20"/>
      </w:rPr>
    </w:pPr>
    <w:r>
      <w:rPr>
        <w:rFonts w:eastAsia="Calibri" w:cs="Calibri"/>
        <w:b/>
        <w:sz w:val="20"/>
        <w:szCs w:val="20"/>
      </w:rPr>
      <w:t xml:space="preserve">Date: </w:t>
    </w:r>
    <w:r>
      <w:rPr>
        <w:rFonts w:eastAsia="Calibri" w:cs="Calibri"/>
        <w:bCs/>
        <w:sz w:val="20"/>
        <w:szCs w:val="20"/>
      </w:rPr>
      <w:t>October 2</w:t>
    </w:r>
    <w:r w:rsidR="002D2DF2">
      <w:rPr>
        <w:rFonts w:eastAsia="Calibri" w:cs="Calibri"/>
        <w:bCs/>
        <w:sz w:val="20"/>
        <w:szCs w:val="20"/>
      </w:rPr>
      <w:t>4</w:t>
    </w:r>
    <w:r>
      <w:rPr>
        <w:rFonts w:eastAsia="Calibri" w:cs="Calibri"/>
        <w:bCs/>
        <w:sz w:val="20"/>
        <w:szCs w:val="20"/>
      </w:rPr>
      <w:t>,</w:t>
    </w:r>
    <w:r w:rsidRPr="003E190E">
      <w:rPr>
        <w:rFonts w:eastAsia="Calibri" w:cs="Calibri"/>
        <w:bCs/>
        <w:sz w:val="20"/>
        <w:szCs w:val="20"/>
      </w:rPr>
      <w:t xml:space="preserve"> 2025</w:t>
    </w:r>
  </w:p>
  <w:p w14:paraId="39BF1998" w14:textId="77777777" w:rsidR="00D079BD" w:rsidRDefault="00D079BD" w:rsidP="00D079BD">
    <w:pPr>
      <w:pBdr>
        <w:bottom w:val="thinThickSmallGap" w:sz="24" w:space="1" w:color="auto"/>
      </w:pBdr>
      <w:spacing w:after="3" w:line="259" w:lineRule="auto"/>
      <w:ind w:left="-5"/>
      <w:rPr>
        <w:rFonts w:eastAsia="Calibri" w:cs="Calibri"/>
        <w:bCs/>
        <w:sz w:val="20"/>
        <w:szCs w:val="20"/>
      </w:rPr>
    </w:pPr>
  </w:p>
  <w:p w14:paraId="76EF476F" w14:textId="77777777" w:rsidR="00D079BD" w:rsidRDefault="00D07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1DF7"/>
    <w:multiLevelType w:val="multilevel"/>
    <w:tmpl w:val="76E2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C3C5A"/>
    <w:multiLevelType w:val="multilevel"/>
    <w:tmpl w:val="1A54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76278"/>
    <w:multiLevelType w:val="multilevel"/>
    <w:tmpl w:val="9E02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260AC"/>
    <w:multiLevelType w:val="multilevel"/>
    <w:tmpl w:val="D7F0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D6221"/>
    <w:multiLevelType w:val="multilevel"/>
    <w:tmpl w:val="BF0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77A4F"/>
    <w:multiLevelType w:val="multilevel"/>
    <w:tmpl w:val="EDDA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63D82"/>
    <w:multiLevelType w:val="multilevel"/>
    <w:tmpl w:val="DBA6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E65B7"/>
    <w:multiLevelType w:val="hybridMultilevel"/>
    <w:tmpl w:val="E03885E6"/>
    <w:lvl w:ilvl="0" w:tplc="BBA06ED8">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038FE"/>
    <w:multiLevelType w:val="multilevel"/>
    <w:tmpl w:val="74E4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1A0DFC"/>
    <w:multiLevelType w:val="multilevel"/>
    <w:tmpl w:val="46B6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9189B"/>
    <w:multiLevelType w:val="multilevel"/>
    <w:tmpl w:val="689A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A214CF"/>
    <w:multiLevelType w:val="multilevel"/>
    <w:tmpl w:val="E4D0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403336">
    <w:abstractNumId w:val="11"/>
  </w:num>
  <w:num w:numId="2" w16cid:durableId="655767076">
    <w:abstractNumId w:val="3"/>
  </w:num>
  <w:num w:numId="3" w16cid:durableId="1854294030">
    <w:abstractNumId w:val="5"/>
  </w:num>
  <w:num w:numId="4" w16cid:durableId="1628274044">
    <w:abstractNumId w:val="1"/>
  </w:num>
  <w:num w:numId="5" w16cid:durableId="2103211259">
    <w:abstractNumId w:val="9"/>
  </w:num>
  <w:num w:numId="6" w16cid:durableId="1599365520">
    <w:abstractNumId w:val="6"/>
  </w:num>
  <w:num w:numId="7" w16cid:durableId="572743148">
    <w:abstractNumId w:val="4"/>
  </w:num>
  <w:num w:numId="8" w16cid:durableId="1080446847">
    <w:abstractNumId w:val="10"/>
  </w:num>
  <w:num w:numId="9" w16cid:durableId="980963563">
    <w:abstractNumId w:val="0"/>
  </w:num>
  <w:num w:numId="10" w16cid:durableId="213009258">
    <w:abstractNumId w:val="8"/>
  </w:num>
  <w:num w:numId="11" w16cid:durableId="1401831803">
    <w:abstractNumId w:val="2"/>
  </w:num>
  <w:num w:numId="12" w16cid:durableId="1670866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DE"/>
    <w:rsid w:val="00040541"/>
    <w:rsid w:val="00063D5C"/>
    <w:rsid w:val="00081871"/>
    <w:rsid w:val="000E366B"/>
    <w:rsid w:val="000E7574"/>
    <w:rsid w:val="000F53D1"/>
    <w:rsid w:val="001553A4"/>
    <w:rsid w:val="00177E2E"/>
    <w:rsid w:val="001B0919"/>
    <w:rsid w:val="001B7041"/>
    <w:rsid w:val="0020737B"/>
    <w:rsid w:val="0021568C"/>
    <w:rsid w:val="002160E6"/>
    <w:rsid w:val="00233CC3"/>
    <w:rsid w:val="0023423B"/>
    <w:rsid w:val="002465A8"/>
    <w:rsid w:val="002810B7"/>
    <w:rsid w:val="00286E5D"/>
    <w:rsid w:val="002961BF"/>
    <w:rsid w:val="002D2DF2"/>
    <w:rsid w:val="003360C1"/>
    <w:rsid w:val="0034296B"/>
    <w:rsid w:val="00364401"/>
    <w:rsid w:val="003D4ADE"/>
    <w:rsid w:val="003D5A93"/>
    <w:rsid w:val="00400F0C"/>
    <w:rsid w:val="00443E00"/>
    <w:rsid w:val="004967E5"/>
    <w:rsid w:val="004C6DC9"/>
    <w:rsid w:val="0053256A"/>
    <w:rsid w:val="005459F0"/>
    <w:rsid w:val="0056638D"/>
    <w:rsid w:val="0057036C"/>
    <w:rsid w:val="005C0709"/>
    <w:rsid w:val="005D7B32"/>
    <w:rsid w:val="00635DB8"/>
    <w:rsid w:val="006401AE"/>
    <w:rsid w:val="0067010C"/>
    <w:rsid w:val="006A5AFF"/>
    <w:rsid w:val="006D4AE8"/>
    <w:rsid w:val="00710366"/>
    <w:rsid w:val="00731280"/>
    <w:rsid w:val="007504DE"/>
    <w:rsid w:val="007524C5"/>
    <w:rsid w:val="007A3292"/>
    <w:rsid w:val="007A593E"/>
    <w:rsid w:val="007B2973"/>
    <w:rsid w:val="007E5FBA"/>
    <w:rsid w:val="00817CAD"/>
    <w:rsid w:val="00850194"/>
    <w:rsid w:val="008D1B26"/>
    <w:rsid w:val="008D4F88"/>
    <w:rsid w:val="008E16D6"/>
    <w:rsid w:val="00927E4C"/>
    <w:rsid w:val="009C68A1"/>
    <w:rsid w:val="00A032EC"/>
    <w:rsid w:val="00A16713"/>
    <w:rsid w:val="00A20524"/>
    <w:rsid w:val="00A27A3A"/>
    <w:rsid w:val="00A446C1"/>
    <w:rsid w:val="00A474EC"/>
    <w:rsid w:val="00A7141D"/>
    <w:rsid w:val="00A85749"/>
    <w:rsid w:val="00B14996"/>
    <w:rsid w:val="00B2256C"/>
    <w:rsid w:val="00B74745"/>
    <w:rsid w:val="00B92237"/>
    <w:rsid w:val="00BC0706"/>
    <w:rsid w:val="00BD7397"/>
    <w:rsid w:val="00BF2317"/>
    <w:rsid w:val="00BF3E9C"/>
    <w:rsid w:val="00C12AC6"/>
    <w:rsid w:val="00C162EF"/>
    <w:rsid w:val="00C24F40"/>
    <w:rsid w:val="00C35082"/>
    <w:rsid w:val="00C63AD9"/>
    <w:rsid w:val="00C95AA2"/>
    <w:rsid w:val="00CC4EEF"/>
    <w:rsid w:val="00CF5E7A"/>
    <w:rsid w:val="00CF6FFA"/>
    <w:rsid w:val="00D079BD"/>
    <w:rsid w:val="00D16811"/>
    <w:rsid w:val="00D31808"/>
    <w:rsid w:val="00D80EE8"/>
    <w:rsid w:val="00D939F9"/>
    <w:rsid w:val="00DA34F4"/>
    <w:rsid w:val="00DD4B31"/>
    <w:rsid w:val="00E17C09"/>
    <w:rsid w:val="00E338B2"/>
    <w:rsid w:val="00E60161"/>
    <w:rsid w:val="00EE4319"/>
    <w:rsid w:val="00F330C3"/>
    <w:rsid w:val="00F46867"/>
    <w:rsid w:val="00F46FD7"/>
    <w:rsid w:val="00F56FE6"/>
    <w:rsid w:val="00F75C12"/>
    <w:rsid w:val="00FC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2F36"/>
  <w15:chartTrackingRefBased/>
  <w15:docId w15:val="{47A6AD7E-88AC-4384-804C-7F65D9E0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4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4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ADE"/>
    <w:rPr>
      <w:rFonts w:eastAsiaTheme="majorEastAsia" w:cstheme="majorBidi"/>
      <w:color w:val="272727" w:themeColor="text1" w:themeTint="D8"/>
    </w:rPr>
  </w:style>
  <w:style w:type="paragraph" w:styleId="Title">
    <w:name w:val="Title"/>
    <w:basedOn w:val="Normal"/>
    <w:next w:val="Normal"/>
    <w:link w:val="TitleChar"/>
    <w:uiPriority w:val="10"/>
    <w:qFormat/>
    <w:rsid w:val="003D4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ADE"/>
    <w:pPr>
      <w:spacing w:before="160"/>
      <w:jc w:val="center"/>
    </w:pPr>
    <w:rPr>
      <w:i/>
      <w:iCs/>
      <w:color w:val="404040" w:themeColor="text1" w:themeTint="BF"/>
    </w:rPr>
  </w:style>
  <w:style w:type="character" w:customStyle="1" w:styleId="QuoteChar">
    <w:name w:val="Quote Char"/>
    <w:basedOn w:val="DefaultParagraphFont"/>
    <w:link w:val="Quote"/>
    <w:uiPriority w:val="29"/>
    <w:rsid w:val="003D4ADE"/>
    <w:rPr>
      <w:i/>
      <w:iCs/>
      <w:color w:val="404040" w:themeColor="text1" w:themeTint="BF"/>
    </w:rPr>
  </w:style>
  <w:style w:type="paragraph" w:styleId="ListParagraph">
    <w:name w:val="List Paragraph"/>
    <w:basedOn w:val="Normal"/>
    <w:uiPriority w:val="34"/>
    <w:qFormat/>
    <w:rsid w:val="003D4ADE"/>
    <w:pPr>
      <w:ind w:left="720"/>
      <w:contextualSpacing/>
    </w:pPr>
  </w:style>
  <w:style w:type="character" w:styleId="IntenseEmphasis">
    <w:name w:val="Intense Emphasis"/>
    <w:basedOn w:val="DefaultParagraphFont"/>
    <w:uiPriority w:val="21"/>
    <w:qFormat/>
    <w:rsid w:val="003D4ADE"/>
    <w:rPr>
      <w:i/>
      <w:iCs/>
      <w:color w:val="0F4761" w:themeColor="accent1" w:themeShade="BF"/>
    </w:rPr>
  </w:style>
  <w:style w:type="paragraph" w:styleId="IntenseQuote">
    <w:name w:val="Intense Quote"/>
    <w:basedOn w:val="Normal"/>
    <w:next w:val="Normal"/>
    <w:link w:val="IntenseQuoteChar"/>
    <w:uiPriority w:val="30"/>
    <w:qFormat/>
    <w:rsid w:val="003D4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ADE"/>
    <w:rPr>
      <w:i/>
      <w:iCs/>
      <w:color w:val="0F4761" w:themeColor="accent1" w:themeShade="BF"/>
    </w:rPr>
  </w:style>
  <w:style w:type="character" w:styleId="IntenseReference">
    <w:name w:val="Intense Reference"/>
    <w:basedOn w:val="DefaultParagraphFont"/>
    <w:uiPriority w:val="32"/>
    <w:qFormat/>
    <w:rsid w:val="003D4ADE"/>
    <w:rPr>
      <w:b/>
      <w:bCs/>
      <w:smallCaps/>
      <w:color w:val="0F4761" w:themeColor="accent1" w:themeShade="BF"/>
      <w:spacing w:val="5"/>
    </w:rPr>
  </w:style>
  <w:style w:type="paragraph" w:styleId="Header">
    <w:name w:val="header"/>
    <w:basedOn w:val="Normal"/>
    <w:link w:val="HeaderChar"/>
    <w:uiPriority w:val="99"/>
    <w:unhideWhenUsed/>
    <w:rsid w:val="00D07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9BD"/>
  </w:style>
  <w:style w:type="paragraph" w:styleId="Footer">
    <w:name w:val="footer"/>
    <w:basedOn w:val="Normal"/>
    <w:link w:val="FooterChar"/>
    <w:uiPriority w:val="99"/>
    <w:unhideWhenUsed/>
    <w:rsid w:val="00D07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9BD"/>
  </w:style>
  <w:style w:type="character" w:styleId="Hyperlink">
    <w:name w:val="Hyperlink"/>
    <w:basedOn w:val="DefaultParagraphFont"/>
    <w:uiPriority w:val="99"/>
    <w:unhideWhenUsed/>
    <w:rsid w:val="00C162EF"/>
    <w:rPr>
      <w:color w:val="467886" w:themeColor="hyperlink"/>
      <w:u w:val="single"/>
    </w:rPr>
  </w:style>
  <w:style w:type="paragraph" w:customStyle="1" w:styleId="font8">
    <w:name w:val="font_8"/>
    <w:basedOn w:val="Normal"/>
    <w:rsid w:val="007B29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ui-rich-texttext1">
    <w:name w:val="wixui-rich-text__text1"/>
    <w:basedOn w:val="DefaultParagraphFont"/>
    <w:rsid w:val="007B2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utlook.office.com/bookwithme/user/784e3e2a9ee742c6ae9900d10e68c9a0%40product-ties.com?anonymous&amp;ismsaljsauthenabled=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17B51DBDC584FA596287AA3663789" ma:contentTypeVersion="15" ma:contentTypeDescription="Create a new document." ma:contentTypeScope="" ma:versionID="1e7cde2291e1ed0ce0caa4df1b2edbb9">
  <xsd:schema xmlns:xsd="http://www.w3.org/2001/XMLSchema" xmlns:xs="http://www.w3.org/2001/XMLSchema" xmlns:p="http://schemas.microsoft.com/office/2006/metadata/properties" xmlns:ns2="38dafc9c-3007-45af-900e-f8719a58ed8f" xmlns:ns3="db5c51c1-8499-4a43-879c-27074913e3fd" targetNamespace="http://schemas.microsoft.com/office/2006/metadata/properties" ma:root="true" ma:fieldsID="d0bce6d576deb09d11ff0cb720e0517f" ns2:_="" ns3:_="">
    <xsd:import namespace="38dafc9c-3007-45af-900e-f8719a58ed8f"/>
    <xsd:import namespace="db5c51c1-8499-4a43-879c-27074913e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afc9c-3007-45af-900e-f8719a58ed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a25d8e4-5534-4532-a254-f770d7bc14e9}" ma:internalName="TaxCatchAll" ma:showField="CatchAllData" ma:web="38dafc9c-3007-45af-900e-f8719a58ed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c51c1-8499-4a43-879c-27074913e3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c73785-255f-4175-a0b5-3a02fe16e4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5c51c1-8499-4a43-879c-27074913e3fd">
      <Terms xmlns="http://schemas.microsoft.com/office/infopath/2007/PartnerControls"/>
    </lcf76f155ced4ddcb4097134ff3c332f>
    <TaxCatchAll xmlns="38dafc9c-3007-45af-900e-f8719a58ed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EFAD1-611B-4DEE-819F-D40EADF95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afc9c-3007-45af-900e-f8719a58ed8f"/>
    <ds:schemaRef ds:uri="db5c51c1-8499-4a43-879c-27074913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E3FB2-166B-496D-8E72-55E069EF5746}">
  <ds:schemaRefs>
    <ds:schemaRef ds:uri="http://schemas.microsoft.com/office/2006/metadata/properties"/>
    <ds:schemaRef ds:uri="http://schemas.microsoft.com/office/infopath/2007/PartnerControls"/>
    <ds:schemaRef ds:uri="db5c51c1-8499-4a43-879c-27074913e3fd"/>
    <ds:schemaRef ds:uri="38dafc9c-3007-45af-900e-f8719a58ed8f"/>
  </ds:schemaRefs>
</ds:datastoreItem>
</file>

<file path=customXml/itemProps3.xml><?xml version="1.0" encoding="utf-8"?>
<ds:datastoreItem xmlns:ds="http://schemas.openxmlformats.org/officeDocument/2006/customXml" ds:itemID="{DDD1296F-8FC8-4B70-84B2-3E340CF05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649</Words>
  <Characters>3804</Characters>
  <Application>Microsoft Office Word</Application>
  <DocSecurity>0</DocSecurity>
  <Lines>131</Lines>
  <Paragraphs>111</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Solivan</dc:creator>
  <cp:keywords/>
  <dc:description/>
  <cp:lastModifiedBy>Corey Solivan</cp:lastModifiedBy>
  <cp:revision>81</cp:revision>
  <dcterms:created xsi:type="dcterms:W3CDTF">2025-10-23T18:59:00Z</dcterms:created>
  <dcterms:modified xsi:type="dcterms:W3CDTF">2025-10-24T21:14:00Z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0x01010026017B51DBDC584FA596287AA3663789</vt:lpwstr>
  </property>
  <property fmtid="{D5CDD505-2E9C-101B-9397-08002B2CF9AE}" pid="3" name="MediaServiceImageTags">
    <vt:lpwstr/>
  </property>
</Properties>
</file>