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D98C" w14:textId="77777777" w:rsidR="00004C59" w:rsidRPr="00C70345" w:rsidRDefault="00004C59" w:rsidP="00004C59">
      <w:pPr>
        <w:pStyle w:val="Heading1"/>
        <w:rPr>
          <w:rFonts w:ascii="Montserrat" w:hAnsi="Montserrat"/>
        </w:rPr>
      </w:pPr>
      <w:r w:rsidRPr="00C70345">
        <w:rPr>
          <w:rFonts w:ascii="Montserrat" w:hAnsi="Montserrat"/>
        </w:rPr>
        <w:t>Data Room AI – Subscription Services Tier 1: Pipeline Edge</w:t>
      </w:r>
    </w:p>
    <w:p w14:paraId="69B090AC" w14:textId="77777777" w:rsidR="00004C59" w:rsidRPr="00004C59" w:rsidRDefault="00004C59" w:rsidP="00004C59">
      <w:pPr>
        <w:rPr>
          <w:rFonts w:ascii="Montserrat" w:hAnsi="Montserrat"/>
          <w:b/>
          <w:bCs/>
        </w:rPr>
      </w:pPr>
      <w:proofErr w:type="gramStart"/>
      <w:r w:rsidRPr="00004C59">
        <w:rPr>
          <w:rFonts w:ascii="Montserrat" w:hAnsi="Montserrat"/>
          <w:b/>
          <w:bCs/>
        </w:rPr>
        <w:t>TL;DR</w:t>
      </w:r>
      <w:proofErr w:type="gramEnd"/>
      <w:r w:rsidRPr="00004C59">
        <w:rPr>
          <w:rFonts w:ascii="Montserrat" w:hAnsi="Montserrat"/>
          <w:b/>
          <w:bCs/>
        </w:rPr>
        <w:t xml:space="preserve"> Summary</w:t>
      </w:r>
    </w:p>
    <w:p w14:paraId="4F29BE7C" w14:textId="77777777" w:rsidR="008F26EC" w:rsidRPr="00C70345" w:rsidRDefault="00004C59" w:rsidP="00004C59">
      <w:pPr>
        <w:rPr>
          <w:rFonts w:ascii="Montserrat" w:hAnsi="Montserrat"/>
          <w:b/>
          <w:bCs/>
        </w:rPr>
      </w:pPr>
      <w:proofErr w:type="gramStart"/>
      <w:r w:rsidRPr="00004C59">
        <w:rPr>
          <w:rFonts w:ascii="Montserrat" w:hAnsi="Montserrat"/>
          <w:b/>
          <w:bCs/>
        </w:rPr>
        <w:t>Pursue</w:t>
      </w:r>
      <w:proofErr w:type="gramEnd"/>
      <w:r w:rsidRPr="00004C59">
        <w:rPr>
          <w:rFonts w:ascii="Montserrat" w:hAnsi="Montserrat"/>
          <w:b/>
          <w:bCs/>
        </w:rPr>
        <w:t xml:space="preserve"> the Right Opportunities. Every Time.</w:t>
      </w:r>
    </w:p>
    <w:p w14:paraId="6690336E" w14:textId="14F602ED" w:rsidR="008F26EC" w:rsidRPr="00C70345" w:rsidRDefault="00004C59" w:rsidP="00004C59">
      <w:pPr>
        <w:rPr>
          <w:rFonts w:ascii="Montserrat" w:hAnsi="Montserrat"/>
        </w:rPr>
      </w:pPr>
      <w:r w:rsidRPr="00004C59">
        <w:rPr>
          <w:rFonts w:ascii="Montserrat" w:hAnsi="Montserrat"/>
        </w:rPr>
        <w:t xml:space="preserve">For </w:t>
      </w:r>
      <w:r w:rsidRPr="00004C59">
        <w:rPr>
          <w:rFonts w:ascii="Montserrat" w:hAnsi="Montserrat"/>
          <w:b/>
          <w:bCs/>
        </w:rPr>
        <w:t>$3,999 / month</w:t>
      </w:r>
      <w:r w:rsidRPr="00004C59">
        <w:rPr>
          <w:rFonts w:ascii="Montserrat" w:hAnsi="Montserrat"/>
        </w:rPr>
        <w:t xml:space="preserve">, Pipeline Edge upgrades your business-development discipline with </w:t>
      </w:r>
      <w:r w:rsidR="00B87877" w:rsidRPr="00C35082">
        <w:rPr>
          <w:rFonts w:ascii="Montserrat" w:hAnsi="Montserrat"/>
        </w:rPr>
        <w:t xml:space="preserve">automated daily opportunity monitoring, </w:t>
      </w:r>
      <w:r w:rsidRPr="00004C59">
        <w:rPr>
          <w:rFonts w:ascii="Montserrat" w:hAnsi="Montserrat"/>
        </w:rPr>
        <w:t>daily Deal Fit™ scor</w:t>
      </w:r>
      <w:r w:rsidR="00B87877" w:rsidRPr="00C70345">
        <w:rPr>
          <w:rFonts w:ascii="Montserrat" w:hAnsi="Montserrat"/>
        </w:rPr>
        <w:t xml:space="preserve">e </w:t>
      </w:r>
      <w:r w:rsidR="00B87877" w:rsidRPr="00C35082">
        <w:rPr>
          <w:rFonts w:ascii="Montserrat" w:hAnsi="Montserrat"/>
        </w:rPr>
        <w:t>qualification,</w:t>
      </w:r>
      <w:r w:rsidRPr="00004C59">
        <w:rPr>
          <w:rFonts w:ascii="Montserrat" w:hAnsi="Montserrat"/>
        </w:rPr>
        <w:t xml:space="preserve"> account forecasting, and strategic cadence — so you always know which opportunities are worth your time</w:t>
      </w:r>
      <w:r w:rsidR="0061056A" w:rsidRPr="00C70345">
        <w:rPr>
          <w:rFonts w:ascii="Montserrat" w:hAnsi="Montserrat"/>
        </w:rPr>
        <w:t xml:space="preserve"> and have the tools to accelerate responding to them</w:t>
      </w:r>
      <w:r w:rsidRPr="00004C59">
        <w:rPr>
          <w:rFonts w:ascii="Montserrat" w:hAnsi="Montserrat"/>
        </w:rPr>
        <w:t>.</w:t>
      </w:r>
    </w:p>
    <w:p w14:paraId="35AAF4E5" w14:textId="49BCFF05" w:rsidR="00004C59" w:rsidRPr="00004C59" w:rsidRDefault="00004C59" w:rsidP="00004C59">
      <w:pPr>
        <w:rPr>
          <w:rFonts w:ascii="Montserrat" w:hAnsi="Montserrat"/>
        </w:rPr>
      </w:pPr>
      <w:r w:rsidRPr="00004C59">
        <w:rPr>
          <w:rFonts w:ascii="Montserrat" w:hAnsi="Montserrat"/>
          <w:b/>
          <w:bCs/>
        </w:rPr>
        <w:t xml:space="preserve">Go live in </w:t>
      </w:r>
      <w:r w:rsidR="00BB5E16" w:rsidRPr="00C70345">
        <w:rPr>
          <w:rFonts w:ascii="Montserrat" w:hAnsi="Montserrat"/>
          <w:b/>
          <w:bCs/>
        </w:rPr>
        <w:t>1</w:t>
      </w:r>
      <w:r w:rsidRPr="00004C59">
        <w:rPr>
          <w:rFonts w:ascii="Montserrat" w:hAnsi="Montserrat"/>
          <w:b/>
          <w:bCs/>
        </w:rPr>
        <w:t>5 days</w:t>
      </w:r>
      <w:r w:rsidRPr="00004C59">
        <w:rPr>
          <w:rFonts w:ascii="Montserrat" w:hAnsi="Montserrat"/>
        </w:rPr>
        <w:t xml:space="preserve"> or your next month is free.</w:t>
      </w:r>
    </w:p>
    <w:p w14:paraId="7A81C9EF" w14:textId="77777777" w:rsidR="00004C59" w:rsidRPr="00004C59" w:rsidRDefault="00000000" w:rsidP="00004C59">
      <w:pPr>
        <w:rPr>
          <w:rFonts w:ascii="Montserrat" w:hAnsi="Montserrat"/>
        </w:rPr>
      </w:pPr>
      <w:r>
        <w:rPr>
          <w:rFonts w:ascii="Montserrat" w:hAnsi="Montserrat"/>
        </w:rPr>
        <w:pict w14:anchorId="41F5E8D6">
          <v:rect id="_x0000_i1025" style="width:0;height:1.5pt" o:hralign="center" o:hrstd="t" o:hr="t" fillcolor="#a0a0a0" stroked="f"/>
        </w:pict>
      </w:r>
    </w:p>
    <w:p w14:paraId="602CC05F" w14:textId="77777777" w:rsidR="00004C59" w:rsidRPr="00C70345" w:rsidRDefault="00004C59" w:rsidP="00322E94">
      <w:pPr>
        <w:pStyle w:val="Heading2"/>
        <w:rPr>
          <w:rFonts w:ascii="Montserrat" w:hAnsi="Montserrat"/>
        </w:rPr>
      </w:pPr>
      <w:r w:rsidRPr="00C70345">
        <w:rPr>
          <w:rFonts w:ascii="Montserrat" w:hAnsi="Montserrat"/>
        </w:rPr>
        <w:t>Executive Snapshot</w:t>
      </w:r>
    </w:p>
    <w:p w14:paraId="2FDCE1BE" w14:textId="77777777" w:rsidR="00004C59" w:rsidRPr="00004C59" w:rsidRDefault="00004C59" w:rsidP="00004C59">
      <w:pPr>
        <w:rPr>
          <w:rFonts w:ascii="Montserrat" w:hAnsi="Montserrat"/>
          <w:b/>
          <w:bCs/>
        </w:rPr>
      </w:pPr>
      <w:r w:rsidRPr="00004C59">
        <w:rPr>
          <w:rFonts w:ascii="Montserrat" w:hAnsi="Montserrat"/>
          <w:b/>
          <w:bCs/>
        </w:rPr>
        <w:t>What You Get</w:t>
      </w:r>
    </w:p>
    <w:p w14:paraId="0C04EC53" w14:textId="69DA3E82" w:rsidR="002578AD" w:rsidRPr="00C70345" w:rsidRDefault="00004C59" w:rsidP="002578AD">
      <w:pPr>
        <w:pStyle w:val="ListParagraph"/>
        <w:numPr>
          <w:ilvl w:val="0"/>
          <w:numId w:val="3"/>
        </w:numPr>
        <w:rPr>
          <w:rFonts w:ascii="Montserrat" w:hAnsi="Montserrat"/>
        </w:rPr>
      </w:pPr>
      <w:r w:rsidRPr="000D7416">
        <w:rPr>
          <w:rFonts w:ascii="Montserrat" w:hAnsi="Montserrat"/>
          <w:b/>
          <w:bCs/>
        </w:rPr>
        <w:t>Daily monitoring</w:t>
      </w:r>
      <w:r w:rsidRPr="00C70345">
        <w:rPr>
          <w:rFonts w:ascii="Montserrat" w:hAnsi="Montserrat"/>
        </w:rPr>
        <w:t xml:space="preserve"> (M–F, 24/5) for </w:t>
      </w:r>
      <w:r w:rsidRPr="000D7416">
        <w:rPr>
          <w:rFonts w:ascii="Montserrat" w:hAnsi="Montserrat"/>
          <w:b/>
          <w:bCs/>
        </w:rPr>
        <w:t xml:space="preserve">2 </w:t>
      </w:r>
      <w:r w:rsidR="000D7416" w:rsidRPr="000D7416">
        <w:rPr>
          <w:rFonts w:ascii="Montserrat" w:hAnsi="Montserrat"/>
          <w:b/>
          <w:bCs/>
        </w:rPr>
        <w:t xml:space="preserve">contract </w:t>
      </w:r>
      <w:r w:rsidRPr="000D7416">
        <w:rPr>
          <w:rFonts w:ascii="Montserrat" w:hAnsi="Montserrat"/>
          <w:b/>
          <w:bCs/>
        </w:rPr>
        <w:t>vehicles</w:t>
      </w:r>
    </w:p>
    <w:p w14:paraId="3C4750AC" w14:textId="73FC8495" w:rsidR="002578AD" w:rsidRPr="00C70345" w:rsidRDefault="00004C59" w:rsidP="002578AD">
      <w:pPr>
        <w:pStyle w:val="ListParagraph"/>
        <w:numPr>
          <w:ilvl w:val="0"/>
          <w:numId w:val="3"/>
        </w:numPr>
        <w:rPr>
          <w:rFonts w:ascii="Montserrat" w:hAnsi="Montserrat"/>
        </w:rPr>
      </w:pPr>
      <w:r w:rsidRPr="00C70345">
        <w:rPr>
          <w:rFonts w:ascii="Montserrat" w:hAnsi="Montserrat"/>
        </w:rPr>
        <w:t xml:space="preserve">Automated </w:t>
      </w:r>
      <w:r w:rsidR="00F061B9" w:rsidRPr="00C70345">
        <w:rPr>
          <w:rFonts w:ascii="Montserrat" w:hAnsi="Montserrat"/>
        </w:rPr>
        <w:t xml:space="preserve">Qualification with </w:t>
      </w:r>
      <w:r w:rsidRPr="00C70345">
        <w:rPr>
          <w:rFonts w:ascii="Montserrat" w:hAnsi="Montserrat"/>
        </w:rPr>
        <w:t xml:space="preserve">Deal Fit™ scoring </w:t>
      </w:r>
    </w:p>
    <w:p w14:paraId="67E2F000" w14:textId="749CECAC" w:rsidR="002578AD" w:rsidRPr="00C70345" w:rsidRDefault="000D7416" w:rsidP="002578AD">
      <w:pPr>
        <w:pStyle w:val="ListParagraph"/>
        <w:numPr>
          <w:ilvl w:val="0"/>
          <w:numId w:val="3"/>
        </w:numPr>
        <w:rPr>
          <w:rFonts w:ascii="Montserrat" w:hAnsi="Montserrat"/>
        </w:rPr>
      </w:pPr>
      <w:r>
        <w:rPr>
          <w:rFonts w:ascii="Montserrat" w:hAnsi="Montserrat"/>
        </w:rPr>
        <w:t xml:space="preserve">Up to </w:t>
      </w:r>
      <w:r w:rsidRPr="000D7416">
        <w:rPr>
          <w:rFonts w:ascii="Montserrat" w:hAnsi="Montserrat"/>
          <w:b/>
          <w:bCs/>
        </w:rPr>
        <w:t>(2)</w:t>
      </w:r>
      <w:r w:rsidR="00004C59" w:rsidRPr="00C70345">
        <w:rPr>
          <w:rFonts w:ascii="Montserrat" w:hAnsi="Montserrat"/>
        </w:rPr>
        <w:t xml:space="preserve"> executive-ready </w:t>
      </w:r>
      <w:r w:rsidR="00004C59" w:rsidRPr="000D7416">
        <w:rPr>
          <w:rFonts w:ascii="Montserrat" w:hAnsi="Montserrat"/>
          <w:b/>
          <w:bCs/>
        </w:rPr>
        <w:t>1-pagers daily</w:t>
      </w:r>
      <w:r w:rsidR="00AD14BD" w:rsidRPr="00C70345">
        <w:rPr>
          <w:rFonts w:ascii="Montserrat" w:hAnsi="Montserrat"/>
        </w:rPr>
        <w:t xml:space="preserve"> (Deal Fit™ ≥ 80/100)</w:t>
      </w:r>
    </w:p>
    <w:p w14:paraId="6C53AECA" w14:textId="37EBA884" w:rsidR="002578AD" w:rsidRDefault="00004C59" w:rsidP="002578AD">
      <w:pPr>
        <w:pStyle w:val="ListParagraph"/>
        <w:numPr>
          <w:ilvl w:val="0"/>
          <w:numId w:val="3"/>
        </w:numPr>
        <w:rPr>
          <w:rFonts w:ascii="Montserrat" w:hAnsi="Montserrat"/>
        </w:rPr>
      </w:pPr>
      <w:r w:rsidRPr="000D7416">
        <w:rPr>
          <w:rFonts w:ascii="Montserrat" w:hAnsi="Montserrat"/>
          <w:b/>
          <w:bCs/>
        </w:rPr>
        <w:t>(</w:t>
      </w:r>
      <w:r w:rsidR="00FC21AE" w:rsidRPr="000D7416">
        <w:rPr>
          <w:rFonts w:ascii="Montserrat" w:hAnsi="Montserrat"/>
          <w:b/>
          <w:bCs/>
        </w:rPr>
        <w:t>2</w:t>
      </w:r>
      <w:r w:rsidRPr="000D7416">
        <w:rPr>
          <w:rFonts w:ascii="Montserrat" w:hAnsi="Montserrat"/>
          <w:b/>
          <w:bCs/>
        </w:rPr>
        <w:t>)</w:t>
      </w:r>
      <w:r w:rsidRPr="00C70345">
        <w:rPr>
          <w:rFonts w:ascii="Montserrat" w:hAnsi="Montserrat"/>
        </w:rPr>
        <w:t xml:space="preserve"> </w:t>
      </w:r>
      <w:r w:rsidR="000D7416">
        <w:rPr>
          <w:rFonts w:ascii="Montserrat" w:hAnsi="Montserrat"/>
        </w:rPr>
        <w:t xml:space="preserve">Customer </w:t>
      </w:r>
      <w:r w:rsidRPr="000D7416">
        <w:rPr>
          <w:rFonts w:ascii="Montserrat" w:hAnsi="Montserrat"/>
          <w:b/>
          <w:bCs/>
        </w:rPr>
        <w:t>Account</w:t>
      </w:r>
      <w:r w:rsidR="000D7416" w:rsidRPr="000D7416">
        <w:rPr>
          <w:rFonts w:ascii="Montserrat" w:hAnsi="Montserrat"/>
          <w:b/>
          <w:bCs/>
        </w:rPr>
        <w:t>s</w:t>
      </w:r>
      <w:r w:rsidRPr="00C70345">
        <w:rPr>
          <w:rFonts w:ascii="Montserrat" w:hAnsi="Montserrat"/>
        </w:rPr>
        <w:t xml:space="preserve"> × </w:t>
      </w:r>
      <w:r w:rsidR="000D7416" w:rsidRPr="000D7416">
        <w:rPr>
          <w:rFonts w:ascii="Montserrat" w:hAnsi="Montserrat"/>
          <w:b/>
          <w:bCs/>
        </w:rPr>
        <w:t xml:space="preserve">(2) </w:t>
      </w:r>
      <w:r w:rsidRPr="000D7416">
        <w:rPr>
          <w:rFonts w:ascii="Montserrat" w:hAnsi="Montserrat"/>
          <w:b/>
          <w:bCs/>
        </w:rPr>
        <w:t>Capability</w:t>
      </w:r>
      <w:r w:rsidRPr="00C70345">
        <w:rPr>
          <w:rFonts w:ascii="Montserrat" w:hAnsi="Montserrat"/>
        </w:rPr>
        <w:t xml:space="preserve"> Map</w:t>
      </w:r>
      <w:r w:rsidR="00FC21AE" w:rsidRPr="00C70345">
        <w:rPr>
          <w:rFonts w:ascii="Montserrat" w:hAnsi="Montserrat"/>
        </w:rPr>
        <w:t>s</w:t>
      </w:r>
      <w:r w:rsidRPr="00C70345">
        <w:rPr>
          <w:rFonts w:ascii="Montserrat" w:hAnsi="Montserrat"/>
        </w:rPr>
        <w:t xml:space="preserve"> </w:t>
      </w:r>
      <w:r w:rsidR="00DD6BCF">
        <w:rPr>
          <w:rFonts w:ascii="Montserrat" w:hAnsi="Montserrat"/>
        </w:rPr>
        <w:t xml:space="preserve">with </w:t>
      </w:r>
      <w:r w:rsidRPr="00C70345">
        <w:rPr>
          <w:rFonts w:ascii="Montserrat" w:hAnsi="Montserrat"/>
        </w:rPr>
        <w:t>Forecasts</w:t>
      </w:r>
    </w:p>
    <w:p w14:paraId="003FCEF6" w14:textId="77777777" w:rsidR="00AD6FF6" w:rsidRDefault="00AD6FF6" w:rsidP="00AD6FF6">
      <w:pPr>
        <w:pStyle w:val="ListParagraph"/>
        <w:numPr>
          <w:ilvl w:val="0"/>
          <w:numId w:val="3"/>
        </w:numPr>
        <w:rPr>
          <w:rFonts w:ascii="Montserrat" w:hAnsi="Montserrat"/>
        </w:rPr>
      </w:pPr>
      <w:r w:rsidRPr="00036815">
        <w:rPr>
          <w:rFonts w:ascii="Montserrat" w:hAnsi="Montserrat"/>
        </w:rPr>
        <w:t xml:space="preserve">GovCloud Hosting + CMMC Level 1 </w:t>
      </w:r>
      <w:r>
        <w:rPr>
          <w:rFonts w:ascii="Montserrat" w:hAnsi="Montserrat"/>
        </w:rPr>
        <w:t>compliance</w:t>
      </w:r>
    </w:p>
    <w:p w14:paraId="47CCF8B6" w14:textId="50B76E85" w:rsidR="00004C59" w:rsidRPr="00C70345" w:rsidRDefault="00004C59" w:rsidP="002578AD">
      <w:pPr>
        <w:pStyle w:val="ListParagraph"/>
        <w:numPr>
          <w:ilvl w:val="0"/>
          <w:numId w:val="3"/>
        </w:numPr>
        <w:rPr>
          <w:rFonts w:ascii="Montserrat" w:hAnsi="Montserrat"/>
        </w:rPr>
      </w:pPr>
      <w:r w:rsidRPr="00C70345">
        <w:rPr>
          <w:rFonts w:ascii="Montserrat" w:hAnsi="Montserrat"/>
        </w:rPr>
        <w:t>Quarterly Executive Reviews (4× per year) with actionable insights</w:t>
      </w:r>
    </w:p>
    <w:p w14:paraId="441215BD" w14:textId="67320B7F" w:rsidR="00693F65" w:rsidRPr="00C70345" w:rsidRDefault="00693F65" w:rsidP="00693F65">
      <w:pPr>
        <w:numPr>
          <w:ilvl w:val="0"/>
          <w:numId w:val="3"/>
        </w:numPr>
        <w:rPr>
          <w:rFonts w:ascii="Montserrat" w:hAnsi="Montserrat"/>
          <w:color w:val="0077FF"/>
        </w:rPr>
      </w:pPr>
      <w:r w:rsidRPr="00C70345">
        <w:rPr>
          <w:rFonts w:ascii="Montserrat" w:hAnsi="Montserrat"/>
          <w:b/>
          <w:bCs/>
          <w:color w:val="0077FF"/>
        </w:rPr>
        <w:t>**AND** (5) User Seats in our Secure</w:t>
      </w:r>
      <w:r w:rsidRPr="00B92237">
        <w:rPr>
          <w:rFonts w:ascii="Montserrat" w:hAnsi="Montserrat"/>
          <w:b/>
          <w:bCs/>
          <w:color w:val="0077FF"/>
        </w:rPr>
        <w:t xml:space="preserve"> </w:t>
      </w:r>
      <w:r w:rsidRPr="00C70345">
        <w:rPr>
          <w:rFonts w:ascii="Montserrat" w:hAnsi="Montserrat"/>
          <w:b/>
          <w:bCs/>
          <w:color w:val="0077FF"/>
        </w:rPr>
        <w:t xml:space="preserve">DRAI </w:t>
      </w:r>
      <w:r w:rsidRPr="00B92237">
        <w:rPr>
          <w:rFonts w:ascii="Montserrat" w:hAnsi="Montserrat"/>
          <w:b/>
          <w:bCs/>
          <w:color w:val="0077FF"/>
        </w:rPr>
        <w:t>Workspace + AI-</w:t>
      </w:r>
      <w:r w:rsidRPr="00C70345">
        <w:rPr>
          <w:rFonts w:ascii="Montserrat" w:hAnsi="Montserrat"/>
          <w:b/>
          <w:bCs/>
          <w:color w:val="0077FF"/>
        </w:rPr>
        <w:t>Suite</w:t>
      </w:r>
    </w:p>
    <w:p w14:paraId="1D6E2AEC" w14:textId="77777777" w:rsidR="00004C59" w:rsidRPr="00004C59" w:rsidRDefault="00004C59" w:rsidP="00004C59">
      <w:pPr>
        <w:rPr>
          <w:rFonts w:ascii="Montserrat" w:hAnsi="Montserrat"/>
          <w:b/>
          <w:bCs/>
        </w:rPr>
      </w:pPr>
      <w:r w:rsidRPr="00004C59">
        <w:rPr>
          <w:rFonts w:ascii="Montserrat" w:hAnsi="Montserrat"/>
          <w:b/>
          <w:bCs/>
        </w:rPr>
        <w:t>What It Unlocks</w:t>
      </w:r>
    </w:p>
    <w:p w14:paraId="2F775FDB" w14:textId="77777777" w:rsidR="002578AD" w:rsidRPr="00C70345" w:rsidRDefault="00004C59" w:rsidP="002578AD">
      <w:pPr>
        <w:pStyle w:val="ListParagraph"/>
        <w:numPr>
          <w:ilvl w:val="0"/>
          <w:numId w:val="3"/>
        </w:numPr>
        <w:rPr>
          <w:rFonts w:ascii="Montserrat" w:hAnsi="Montserrat"/>
        </w:rPr>
      </w:pPr>
      <w:r w:rsidRPr="00C70345">
        <w:rPr>
          <w:rFonts w:ascii="Montserrat" w:hAnsi="Montserrat"/>
        </w:rPr>
        <w:t xml:space="preserve">Confidence in which </w:t>
      </w:r>
      <w:proofErr w:type="spellStart"/>
      <w:r w:rsidRPr="00C70345">
        <w:rPr>
          <w:rFonts w:ascii="Montserrat" w:hAnsi="Montserrat"/>
        </w:rPr>
        <w:t>opps</w:t>
      </w:r>
      <w:proofErr w:type="spellEnd"/>
      <w:r w:rsidRPr="00C70345">
        <w:rPr>
          <w:rFonts w:ascii="Montserrat" w:hAnsi="Montserrat"/>
        </w:rPr>
        <w:t xml:space="preserve"> to pursue — and why</w:t>
      </w:r>
    </w:p>
    <w:p w14:paraId="332B4D2D" w14:textId="77777777" w:rsidR="002578AD" w:rsidRPr="00C70345" w:rsidRDefault="00004C59" w:rsidP="002578AD">
      <w:pPr>
        <w:pStyle w:val="ListParagraph"/>
        <w:numPr>
          <w:ilvl w:val="0"/>
          <w:numId w:val="3"/>
        </w:numPr>
        <w:rPr>
          <w:rFonts w:ascii="Montserrat" w:hAnsi="Montserrat"/>
        </w:rPr>
      </w:pPr>
      <w:r w:rsidRPr="00C70345">
        <w:rPr>
          <w:rFonts w:ascii="Montserrat" w:hAnsi="Montserrat"/>
        </w:rPr>
        <w:t>Forecast-ready pipeline clarity with Deal Fit™ filters</w:t>
      </w:r>
    </w:p>
    <w:p w14:paraId="26715A2E" w14:textId="01B6B037" w:rsidR="00004C59" w:rsidRPr="00C70345" w:rsidRDefault="00004C59" w:rsidP="002578AD">
      <w:pPr>
        <w:pStyle w:val="ListParagraph"/>
        <w:numPr>
          <w:ilvl w:val="0"/>
          <w:numId w:val="3"/>
        </w:numPr>
        <w:rPr>
          <w:rFonts w:ascii="Montserrat" w:hAnsi="Montserrat"/>
        </w:rPr>
      </w:pPr>
      <w:r w:rsidRPr="00C70345">
        <w:rPr>
          <w:rFonts w:ascii="Montserrat" w:hAnsi="Montserrat"/>
        </w:rPr>
        <w:t>A repeatable</w:t>
      </w:r>
      <w:r w:rsidR="00975EC9" w:rsidRPr="00C70345">
        <w:rPr>
          <w:rFonts w:ascii="Montserrat" w:hAnsi="Montserrat"/>
        </w:rPr>
        <w:t>, expert</w:t>
      </w:r>
      <w:r w:rsidRPr="00C70345">
        <w:rPr>
          <w:rFonts w:ascii="Montserrat" w:hAnsi="Montserrat"/>
        </w:rPr>
        <w:t xml:space="preserve"> BD </w:t>
      </w:r>
      <w:r w:rsidR="00975EC9" w:rsidRPr="00C70345">
        <w:rPr>
          <w:rFonts w:ascii="Montserrat" w:hAnsi="Montserrat"/>
        </w:rPr>
        <w:t xml:space="preserve">– Capture </w:t>
      </w:r>
      <w:r w:rsidRPr="00C70345">
        <w:rPr>
          <w:rFonts w:ascii="Montserrat" w:hAnsi="Montserrat"/>
        </w:rPr>
        <w:t>system that turns data into decisions</w:t>
      </w:r>
    </w:p>
    <w:p w14:paraId="659D6442" w14:textId="77777777" w:rsidR="00004C59" w:rsidRPr="00004C59" w:rsidRDefault="00004C59" w:rsidP="00004C59">
      <w:pPr>
        <w:rPr>
          <w:rFonts w:ascii="Montserrat" w:hAnsi="Montserrat"/>
          <w:b/>
          <w:bCs/>
        </w:rPr>
      </w:pPr>
      <w:r w:rsidRPr="00004C59">
        <w:rPr>
          <w:rFonts w:ascii="Montserrat" w:hAnsi="Montserrat"/>
          <w:b/>
          <w:bCs/>
        </w:rPr>
        <w:t>Top Bonuses (Built-In Value $87,745)</w:t>
      </w:r>
    </w:p>
    <w:p w14:paraId="4A1D6E5F" w14:textId="77777777" w:rsidR="002578AD" w:rsidRPr="00C70345" w:rsidRDefault="00004C59" w:rsidP="002578AD">
      <w:pPr>
        <w:pStyle w:val="ListParagraph"/>
        <w:numPr>
          <w:ilvl w:val="0"/>
          <w:numId w:val="3"/>
        </w:numPr>
        <w:rPr>
          <w:rFonts w:ascii="Montserrat" w:hAnsi="Montserrat"/>
        </w:rPr>
      </w:pPr>
      <w:r w:rsidRPr="00C70345">
        <w:rPr>
          <w:rFonts w:ascii="Segoe UI Emoji" w:hAnsi="Segoe UI Emoji" w:cs="Segoe UI Emoji"/>
        </w:rPr>
        <w:lastRenderedPageBreak/>
        <w:t>🟢</w:t>
      </w:r>
      <w:r w:rsidRPr="00C70345">
        <w:rPr>
          <w:rFonts w:ascii="Montserrat" w:hAnsi="Montserrat"/>
        </w:rPr>
        <w:t xml:space="preserve"> Company Award History Report ($14,375)</w:t>
      </w:r>
    </w:p>
    <w:p w14:paraId="10ADF4C9" w14:textId="77777777" w:rsidR="002578AD" w:rsidRPr="00C70345" w:rsidRDefault="00004C59" w:rsidP="002578AD">
      <w:pPr>
        <w:pStyle w:val="ListParagraph"/>
        <w:numPr>
          <w:ilvl w:val="0"/>
          <w:numId w:val="3"/>
        </w:numPr>
        <w:rPr>
          <w:rFonts w:ascii="Montserrat" w:hAnsi="Montserrat"/>
        </w:rPr>
      </w:pPr>
      <w:r w:rsidRPr="00C70345">
        <w:rPr>
          <w:rFonts w:ascii="Segoe UI Emoji" w:hAnsi="Segoe UI Emoji" w:cs="Segoe UI Emoji"/>
        </w:rPr>
        <w:t>🟢</w:t>
      </w:r>
      <w:r w:rsidRPr="00C70345">
        <w:rPr>
          <w:rFonts w:ascii="Montserrat" w:hAnsi="Montserrat"/>
        </w:rPr>
        <w:t xml:space="preserve"> Past Performance Capability Index ($7,245)</w:t>
      </w:r>
    </w:p>
    <w:p w14:paraId="0B5915F8" w14:textId="08EE7C37" w:rsidR="00F061B9" w:rsidRPr="00C70345" w:rsidRDefault="00004C59" w:rsidP="002578AD">
      <w:pPr>
        <w:pStyle w:val="ListParagraph"/>
        <w:numPr>
          <w:ilvl w:val="0"/>
          <w:numId w:val="3"/>
        </w:numPr>
        <w:rPr>
          <w:rFonts w:ascii="Montserrat" w:hAnsi="Montserrat"/>
        </w:rPr>
      </w:pPr>
      <w:r w:rsidRPr="00C70345">
        <w:rPr>
          <w:rFonts w:ascii="Segoe UI Emoji" w:hAnsi="Segoe UI Emoji" w:cs="Segoe UI Emoji"/>
        </w:rPr>
        <w:t>🟢</w:t>
      </w:r>
      <w:r w:rsidRPr="00C70345">
        <w:rPr>
          <w:rFonts w:ascii="Montserrat" w:hAnsi="Montserrat"/>
        </w:rPr>
        <w:t xml:space="preserve"> Body of Work (BOW) Analysis Report ($2,250)</w:t>
      </w:r>
    </w:p>
    <w:p w14:paraId="73AE8897" w14:textId="61EC8858" w:rsidR="00F061B9" w:rsidRPr="00C70345" w:rsidRDefault="00004C59" w:rsidP="002578AD">
      <w:pPr>
        <w:pStyle w:val="ListParagraph"/>
        <w:numPr>
          <w:ilvl w:val="0"/>
          <w:numId w:val="3"/>
        </w:numPr>
        <w:rPr>
          <w:rFonts w:ascii="Montserrat" w:hAnsi="Montserrat"/>
        </w:rPr>
      </w:pPr>
      <w:r w:rsidRPr="00C70345">
        <w:rPr>
          <w:rFonts w:ascii="Segoe UI Emoji" w:hAnsi="Segoe UI Emoji" w:cs="Segoe UI Emoji"/>
        </w:rPr>
        <w:t>🟢</w:t>
      </w:r>
      <w:r w:rsidRPr="00C70345">
        <w:rPr>
          <w:rFonts w:ascii="Montserrat" w:hAnsi="Montserrat"/>
        </w:rPr>
        <w:t xml:space="preserve"> Capability Keyword List ($750)</w:t>
      </w:r>
    </w:p>
    <w:p w14:paraId="4E66093B" w14:textId="77777777" w:rsidR="00F061B9" w:rsidRPr="00C70345" w:rsidRDefault="00004C59" w:rsidP="002578AD">
      <w:pPr>
        <w:pStyle w:val="ListParagraph"/>
        <w:numPr>
          <w:ilvl w:val="0"/>
          <w:numId w:val="3"/>
        </w:numPr>
        <w:rPr>
          <w:rFonts w:ascii="Montserrat" w:hAnsi="Montserrat"/>
        </w:rPr>
      </w:pPr>
      <w:r w:rsidRPr="00C70345">
        <w:rPr>
          <w:rFonts w:ascii="Segoe UI Emoji" w:hAnsi="Segoe UI Emoji" w:cs="Segoe UI Emoji"/>
        </w:rPr>
        <w:t>🟢</w:t>
      </w:r>
      <w:r w:rsidRPr="00C70345">
        <w:rPr>
          <w:rFonts w:ascii="Montserrat" w:hAnsi="Montserrat"/>
        </w:rPr>
        <w:t xml:space="preserve"> Strategic Planning Workshop (1 </w:t>
      </w:r>
      <w:proofErr w:type="spellStart"/>
      <w:r w:rsidRPr="00C70345">
        <w:rPr>
          <w:rFonts w:ascii="Montserrat" w:hAnsi="Montserrat"/>
        </w:rPr>
        <w:t>hr</w:t>
      </w:r>
      <w:proofErr w:type="spellEnd"/>
      <w:r w:rsidRPr="00C70345">
        <w:rPr>
          <w:rFonts w:ascii="Montserrat" w:hAnsi="Montserrat"/>
        </w:rPr>
        <w:t>) ($2,500)</w:t>
      </w:r>
    </w:p>
    <w:p w14:paraId="16F2F548" w14:textId="77777777" w:rsidR="00F061B9" w:rsidRPr="00C70345" w:rsidRDefault="00004C59" w:rsidP="002578AD">
      <w:pPr>
        <w:pStyle w:val="ListParagraph"/>
        <w:numPr>
          <w:ilvl w:val="0"/>
          <w:numId w:val="3"/>
        </w:numPr>
        <w:rPr>
          <w:rFonts w:ascii="Montserrat" w:hAnsi="Montserrat"/>
        </w:rPr>
      </w:pPr>
      <w:r w:rsidRPr="00C70345">
        <w:rPr>
          <w:rFonts w:ascii="Segoe UI Emoji" w:hAnsi="Segoe UI Emoji" w:cs="Segoe UI Emoji"/>
        </w:rPr>
        <w:t>🟢</w:t>
      </w:r>
      <w:r w:rsidRPr="00C70345">
        <w:rPr>
          <w:rFonts w:ascii="Montserrat" w:hAnsi="Montserrat"/>
        </w:rPr>
        <w:t xml:space="preserve"> Account Opportunity Forecast ($14,375)</w:t>
      </w:r>
    </w:p>
    <w:p w14:paraId="5E4B29A7" w14:textId="77777777" w:rsidR="00385B2E" w:rsidRPr="00C70345" w:rsidRDefault="00004C59" w:rsidP="002578AD">
      <w:pPr>
        <w:pStyle w:val="ListParagraph"/>
        <w:numPr>
          <w:ilvl w:val="0"/>
          <w:numId w:val="3"/>
        </w:numPr>
        <w:rPr>
          <w:rFonts w:ascii="Montserrat" w:hAnsi="Montserrat"/>
        </w:rPr>
      </w:pPr>
      <w:r w:rsidRPr="00C70345">
        <w:rPr>
          <w:rFonts w:ascii="Segoe UI Emoji" w:hAnsi="Segoe UI Emoji" w:cs="Segoe UI Emoji"/>
        </w:rPr>
        <w:t>🟢</w:t>
      </w:r>
      <w:r w:rsidRPr="00C70345">
        <w:rPr>
          <w:rFonts w:ascii="Montserrat" w:hAnsi="Montserrat"/>
        </w:rPr>
        <w:t xml:space="preserve"> GWAC/IDIQ Forecast ($40,250)</w:t>
      </w:r>
    </w:p>
    <w:p w14:paraId="621C381A" w14:textId="0620EDA6" w:rsidR="00004C59" w:rsidRPr="00C70345" w:rsidRDefault="00004C59" w:rsidP="002578AD">
      <w:pPr>
        <w:pStyle w:val="ListParagraph"/>
        <w:numPr>
          <w:ilvl w:val="0"/>
          <w:numId w:val="3"/>
        </w:numPr>
        <w:rPr>
          <w:rFonts w:ascii="Montserrat" w:hAnsi="Montserrat"/>
        </w:rPr>
      </w:pPr>
      <w:r w:rsidRPr="00C70345">
        <w:rPr>
          <w:rFonts w:ascii="Segoe UI Emoji" w:hAnsi="Segoe UI Emoji" w:cs="Segoe UI Emoji"/>
        </w:rPr>
        <w:t>🟢</w:t>
      </w:r>
      <w:r w:rsidRPr="00C70345">
        <w:rPr>
          <w:rFonts w:ascii="Montserrat" w:hAnsi="Montserrat"/>
        </w:rPr>
        <w:t xml:space="preserve"> Onboarding Launch Pad Setup ($6,000)</w:t>
      </w:r>
    </w:p>
    <w:p w14:paraId="6FA12E82" w14:textId="77777777" w:rsidR="00004C59" w:rsidRPr="00004C59" w:rsidRDefault="00004C59" w:rsidP="00004C59">
      <w:pPr>
        <w:rPr>
          <w:rFonts w:ascii="Montserrat" w:hAnsi="Montserrat"/>
          <w:b/>
          <w:bCs/>
        </w:rPr>
      </w:pPr>
      <w:r w:rsidRPr="00004C59">
        <w:rPr>
          <w:rFonts w:ascii="Montserrat" w:hAnsi="Montserrat"/>
          <w:b/>
          <w:bCs/>
        </w:rPr>
        <w:t>Big ROI Rocks</w:t>
      </w:r>
    </w:p>
    <w:p w14:paraId="68D29BB3" w14:textId="77777777" w:rsidR="00C12C0F" w:rsidRPr="00C70345" w:rsidRDefault="00004C59" w:rsidP="006416A8">
      <w:pPr>
        <w:pStyle w:val="ListParagraph"/>
        <w:numPr>
          <w:ilvl w:val="0"/>
          <w:numId w:val="3"/>
        </w:numPr>
        <w:rPr>
          <w:rFonts w:ascii="Montserrat" w:hAnsi="Montserrat"/>
        </w:rPr>
      </w:pPr>
      <w:r w:rsidRPr="00C70345">
        <w:rPr>
          <w:rFonts w:ascii="Montserrat" w:hAnsi="Montserrat"/>
        </w:rPr>
        <w:t xml:space="preserve">220 + hours </w:t>
      </w:r>
      <w:r w:rsidRPr="00C70345">
        <w:rPr>
          <w:rFonts w:ascii="Montserrat" w:hAnsi="Montserrat"/>
          <w:b/>
          <w:bCs/>
        </w:rPr>
        <w:t>saved / month</w:t>
      </w:r>
      <w:r w:rsidRPr="00C70345">
        <w:rPr>
          <w:rFonts w:ascii="Montserrat" w:hAnsi="Montserrat"/>
        </w:rPr>
        <w:t xml:space="preserve"> (≈ </w:t>
      </w:r>
      <w:r w:rsidRPr="00C70345">
        <w:rPr>
          <w:rFonts w:ascii="Montserrat" w:hAnsi="Montserrat"/>
          <w:b/>
          <w:bCs/>
        </w:rPr>
        <w:t xml:space="preserve">$26,340 </w:t>
      </w:r>
      <w:proofErr w:type="gramStart"/>
      <w:r w:rsidRPr="00C70345">
        <w:rPr>
          <w:rFonts w:ascii="Montserrat" w:hAnsi="Montserrat"/>
          <w:b/>
          <w:bCs/>
        </w:rPr>
        <w:t>value</w:t>
      </w:r>
      <w:r w:rsidRPr="00C70345">
        <w:rPr>
          <w:rFonts w:ascii="Montserrat" w:hAnsi="Montserrat"/>
        </w:rPr>
        <w:t xml:space="preserve"> @</w:t>
      </w:r>
      <w:proofErr w:type="gramEnd"/>
      <w:r w:rsidRPr="00C70345">
        <w:rPr>
          <w:rFonts w:ascii="Montserrat" w:hAnsi="Montserrat"/>
        </w:rPr>
        <w:t xml:space="preserve"> $120/</w:t>
      </w:r>
      <w:proofErr w:type="spellStart"/>
      <w:r w:rsidRPr="00C70345">
        <w:rPr>
          <w:rFonts w:ascii="Montserrat" w:hAnsi="Montserrat"/>
        </w:rPr>
        <w:t>hr</w:t>
      </w:r>
      <w:proofErr w:type="spellEnd"/>
      <w:r w:rsidRPr="00C70345">
        <w:rPr>
          <w:rFonts w:ascii="Montserrat" w:hAnsi="Montserrat"/>
        </w:rPr>
        <w:t>)</w:t>
      </w:r>
    </w:p>
    <w:p w14:paraId="5F53AF50" w14:textId="77777777" w:rsidR="00C12C0F" w:rsidRPr="00C70345" w:rsidRDefault="00004C59" w:rsidP="006416A8">
      <w:pPr>
        <w:pStyle w:val="ListParagraph"/>
        <w:numPr>
          <w:ilvl w:val="0"/>
          <w:numId w:val="3"/>
        </w:numPr>
        <w:rPr>
          <w:rFonts w:ascii="Montserrat" w:hAnsi="Montserrat"/>
        </w:rPr>
      </w:pPr>
      <w:r w:rsidRPr="00C70345">
        <w:rPr>
          <w:rFonts w:ascii="Montserrat" w:hAnsi="Montserrat"/>
          <w:b/>
          <w:bCs/>
        </w:rPr>
        <w:t>6.6×</w:t>
      </w:r>
      <w:r w:rsidRPr="00C70345">
        <w:rPr>
          <w:rFonts w:ascii="Montserrat" w:hAnsi="Montserrat"/>
        </w:rPr>
        <w:t xml:space="preserve"> average </w:t>
      </w:r>
      <w:r w:rsidRPr="00C70345">
        <w:rPr>
          <w:rFonts w:ascii="Montserrat" w:hAnsi="Montserrat"/>
          <w:b/>
          <w:bCs/>
        </w:rPr>
        <w:t>ROI</w:t>
      </w:r>
    </w:p>
    <w:p w14:paraId="389C43F1" w14:textId="77777777" w:rsidR="00C12C0F" w:rsidRPr="00C70345" w:rsidRDefault="00004C59" w:rsidP="006416A8">
      <w:pPr>
        <w:pStyle w:val="ListParagraph"/>
        <w:numPr>
          <w:ilvl w:val="0"/>
          <w:numId w:val="3"/>
        </w:numPr>
        <w:rPr>
          <w:rFonts w:ascii="Montserrat" w:hAnsi="Montserrat"/>
        </w:rPr>
      </w:pPr>
      <w:r w:rsidRPr="00C70345">
        <w:rPr>
          <w:rFonts w:ascii="Montserrat" w:hAnsi="Montserrat"/>
        </w:rPr>
        <w:t>Up to 80 % reduction in low-fit pursuits</w:t>
      </w:r>
    </w:p>
    <w:p w14:paraId="1582351A" w14:textId="0E9C335B" w:rsidR="00004C59" w:rsidRPr="00C70345" w:rsidRDefault="00C12C0F" w:rsidP="006416A8">
      <w:pPr>
        <w:pStyle w:val="ListParagraph"/>
        <w:numPr>
          <w:ilvl w:val="0"/>
          <w:numId w:val="3"/>
        </w:numPr>
        <w:rPr>
          <w:rFonts w:ascii="Montserrat" w:hAnsi="Montserrat"/>
        </w:rPr>
      </w:pPr>
      <w:r w:rsidRPr="00C70345">
        <w:rPr>
          <w:rFonts w:ascii="Montserrat" w:hAnsi="Montserrat"/>
        </w:rPr>
        <w:t xml:space="preserve">Estimated </w:t>
      </w:r>
      <w:r w:rsidR="00004C59" w:rsidRPr="00C70345">
        <w:rPr>
          <w:rFonts w:ascii="Montserrat" w:hAnsi="Montserrat"/>
          <w:b/>
          <w:bCs/>
        </w:rPr>
        <w:t>$9M</w:t>
      </w:r>
      <w:r w:rsidR="00CD4917" w:rsidRPr="00C70345">
        <w:rPr>
          <w:rFonts w:ascii="Montserrat" w:hAnsi="Montserrat"/>
          <w:b/>
          <w:bCs/>
        </w:rPr>
        <w:t xml:space="preserve"> ARR/month</w:t>
      </w:r>
      <w:r w:rsidR="00004C59" w:rsidRPr="00C70345">
        <w:rPr>
          <w:rFonts w:ascii="Montserrat" w:hAnsi="Montserrat"/>
        </w:rPr>
        <w:t xml:space="preserve"> </w:t>
      </w:r>
      <w:r w:rsidR="00CD4917" w:rsidRPr="00C70345">
        <w:rPr>
          <w:rFonts w:ascii="Montserrat" w:hAnsi="Montserrat"/>
        </w:rPr>
        <w:t xml:space="preserve">in avoided </w:t>
      </w:r>
      <w:proofErr w:type="gramStart"/>
      <w:r w:rsidR="00004C59" w:rsidRPr="00C70345">
        <w:rPr>
          <w:rFonts w:ascii="Montserrat" w:hAnsi="Montserrat"/>
        </w:rPr>
        <w:t>missed-opportunit</w:t>
      </w:r>
      <w:r w:rsidR="00E52A49" w:rsidRPr="00C70345">
        <w:rPr>
          <w:rFonts w:ascii="Montserrat" w:hAnsi="Montserrat"/>
        </w:rPr>
        <w:t>i</w:t>
      </w:r>
      <w:r w:rsidR="00004C59" w:rsidRPr="00C70345">
        <w:rPr>
          <w:rFonts w:ascii="Montserrat" w:hAnsi="Montserrat"/>
        </w:rPr>
        <w:t>e</w:t>
      </w:r>
      <w:r w:rsidR="00E52A49" w:rsidRPr="00C70345">
        <w:rPr>
          <w:rFonts w:ascii="Montserrat" w:hAnsi="Montserrat"/>
        </w:rPr>
        <w:t>s</w:t>
      </w:r>
      <w:proofErr w:type="gramEnd"/>
    </w:p>
    <w:p w14:paraId="3F3BF44C" w14:textId="77777777" w:rsidR="00004C59" w:rsidRPr="00004C59" w:rsidRDefault="00004C59" w:rsidP="00004C59">
      <w:pPr>
        <w:rPr>
          <w:rFonts w:ascii="Montserrat" w:hAnsi="Montserrat"/>
          <w:b/>
          <w:bCs/>
        </w:rPr>
      </w:pPr>
      <w:r w:rsidRPr="00004C59">
        <w:rPr>
          <w:rFonts w:ascii="Montserrat" w:hAnsi="Montserrat"/>
          <w:b/>
          <w:bCs/>
        </w:rPr>
        <w:t>DRAI Proof in Action</w:t>
      </w:r>
    </w:p>
    <w:p w14:paraId="16624894" w14:textId="77777777" w:rsidR="00C12C0F" w:rsidRPr="00C70345" w:rsidRDefault="00004C59" w:rsidP="00C12C0F">
      <w:pPr>
        <w:pStyle w:val="ListParagraph"/>
        <w:numPr>
          <w:ilvl w:val="0"/>
          <w:numId w:val="3"/>
        </w:numPr>
        <w:rPr>
          <w:rFonts w:ascii="Montserrat" w:hAnsi="Montserrat"/>
        </w:rPr>
      </w:pPr>
      <w:r w:rsidRPr="00C70345">
        <w:rPr>
          <w:rFonts w:ascii="Montserrat" w:hAnsi="Montserrat"/>
        </w:rPr>
        <w:t>$7.2 B + in contract and task-order awards</w:t>
      </w:r>
    </w:p>
    <w:p w14:paraId="0D795B6C" w14:textId="6FE7303C" w:rsidR="00C12C0F" w:rsidRPr="00C70345" w:rsidRDefault="00004C59" w:rsidP="00C12C0F">
      <w:pPr>
        <w:pStyle w:val="ListParagraph"/>
        <w:numPr>
          <w:ilvl w:val="0"/>
          <w:numId w:val="3"/>
        </w:numPr>
        <w:rPr>
          <w:rFonts w:ascii="Montserrat" w:hAnsi="Montserrat"/>
        </w:rPr>
      </w:pPr>
      <w:r w:rsidRPr="00C70345">
        <w:rPr>
          <w:rFonts w:ascii="Montserrat" w:hAnsi="Montserrat"/>
        </w:rPr>
        <w:t xml:space="preserve">5× Qualification Rate and 4× Contract Value Gain in 12 </w:t>
      </w:r>
      <w:proofErr w:type="spellStart"/>
      <w:r w:rsidRPr="00C70345">
        <w:rPr>
          <w:rFonts w:ascii="Montserrat" w:hAnsi="Montserrat"/>
        </w:rPr>
        <w:t>mo</w:t>
      </w:r>
      <w:proofErr w:type="spellEnd"/>
      <w:r w:rsidRPr="00C70345">
        <w:rPr>
          <w:rFonts w:ascii="Montserrat" w:hAnsi="Montserrat"/>
        </w:rPr>
        <w:t xml:space="preserve"> vs prior 24</w:t>
      </w:r>
      <w:r w:rsidR="00E66390" w:rsidRPr="00C70345">
        <w:rPr>
          <w:rFonts w:ascii="Montserrat" w:hAnsi="Montserrat"/>
        </w:rPr>
        <w:t xml:space="preserve"> </w:t>
      </w:r>
      <w:proofErr w:type="spellStart"/>
      <w:r w:rsidR="00E66390" w:rsidRPr="00C70345">
        <w:rPr>
          <w:rFonts w:ascii="Montserrat" w:hAnsi="Montserrat"/>
        </w:rPr>
        <w:t>mo</w:t>
      </w:r>
      <w:proofErr w:type="spellEnd"/>
    </w:p>
    <w:p w14:paraId="7A17D6E1" w14:textId="7B555F04" w:rsidR="00004C59" w:rsidRPr="00C70345" w:rsidRDefault="00004C59" w:rsidP="00C12C0F">
      <w:pPr>
        <w:pStyle w:val="ListParagraph"/>
        <w:numPr>
          <w:ilvl w:val="0"/>
          <w:numId w:val="3"/>
        </w:numPr>
        <w:rPr>
          <w:rFonts w:ascii="Montserrat" w:hAnsi="Montserrat"/>
        </w:rPr>
      </w:pPr>
      <w:r w:rsidRPr="00C70345">
        <w:rPr>
          <w:rFonts w:ascii="Montserrat" w:hAnsi="Montserrat"/>
        </w:rPr>
        <w:t>Evaluator ratings: “High Confidence – comprehensive approach clearly outlined.”</w:t>
      </w:r>
    </w:p>
    <w:p w14:paraId="7F9B7CAE" w14:textId="77777777" w:rsidR="00004C59" w:rsidRPr="00004C59" w:rsidRDefault="00000000" w:rsidP="00004C59">
      <w:pPr>
        <w:rPr>
          <w:rFonts w:ascii="Montserrat" w:hAnsi="Montserrat"/>
        </w:rPr>
      </w:pPr>
      <w:r>
        <w:rPr>
          <w:rFonts w:ascii="Montserrat" w:hAnsi="Montserrat"/>
        </w:rPr>
        <w:pict w14:anchorId="11F22400">
          <v:rect id="_x0000_i1026" style="width:0;height:1.5pt" o:hralign="center" o:hrstd="t" o:hr="t" fillcolor="#a0a0a0" stroked="f"/>
        </w:pict>
      </w:r>
    </w:p>
    <w:p w14:paraId="0B0B24A9" w14:textId="77777777" w:rsidR="00004C59" w:rsidRPr="00C70345" w:rsidRDefault="00004C59" w:rsidP="00A2104A">
      <w:pPr>
        <w:pStyle w:val="Heading2"/>
        <w:rPr>
          <w:rFonts w:ascii="Montserrat" w:hAnsi="Montserrat"/>
        </w:rPr>
      </w:pPr>
      <w:r w:rsidRPr="00C70345">
        <w:rPr>
          <w:rFonts w:ascii="Montserrat" w:hAnsi="Montserrat"/>
        </w:rPr>
        <w:t>Details of What’s Included</w:t>
      </w:r>
    </w:p>
    <w:p w14:paraId="458A2E34" w14:textId="77777777" w:rsidR="00004C59" w:rsidRPr="00004C59" w:rsidRDefault="00004C59" w:rsidP="00004C59">
      <w:pPr>
        <w:rPr>
          <w:rFonts w:ascii="Montserrat" w:hAnsi="Montserrat"/>
          <w:b/>
          <w:bCs/>
        </w:rPr>
      </w:pPr>
      <w:r w:rsidRPr="00004C59">
        <w:rPr>
          <w:rFonts w:ascii="Montserrat" w:hAnsi="Montserrat"/>
          <w:b/>
          <w:bCs/>
        </w:rPr>
        <w:t>Core Deliverables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5"/>
        <w:gridCol w:w="5845"/>
      </w:tblGrid>
      <w:tr w:rsidR="00004C59" w:rsidRPr="00004C59" w14:paraId="0393CE46" w14:textId="77777777" w:rsidTr="00A2104A">
        <w:trPr>
          <w:tblHeader/>
          <w:tblCellSpacing w:w="15" w:type="dxa"/>
        </w:trPr>
        <w:tc>
          <w:tcPr>
            <w:tcW w:w="3460" w:type="dxa"/>
            <w:vAlign w:val="center"/>
            <w:hideMark/>
          </w:tcPr>
          <w:p w14:paraId="611B4D51" w14:textId="77777777" w:rsidR="00004C59" w:rsidRPr="00004C59" w:rsidRDefault="00004C59" w:rsidP="00A2104A">
            <w:pPr>
              <w:spacing w:after="0"/>
              <w:rPr>
                <w:rFonts w:ascii="Montserrat" w:hAnsi="Montserrat"/>
                <w:b/>
                <w:bCs/>
              </w:rPr>
            </w:pPr>
            <w:r w:rsidRPr="00004C59">
              <w:rPr>
                <w:rFonts w:ascii="Montserrat" w:hAnsi="Montserrat"/>
                <w:b/>
                <w:bCs/>
              </w:rPr>
              <w:t>Feature</w:t>
            </w:r>
          </w:p>
        </w:tc>
        <w:tc>
          <w:tcPr>
            <w:tcW w:w="5800" w:type="dxa"/>
            <w:vAlign w:val="center"/>
            <w:hideMark/>
          </w:tcPr>
          <w:p w14:paraId="6F7200C1" w14:textId="77777777" w:rsidR="00004C59" w:rsidRPr="00004C59" w:rsidRDefault="00004C59" w:rsidP="00A2104A">
            <w:pPr>
              <w:spacing w:after="0"/>
              <w:rPr>
                <w:rFonts w:ascii="Montserrat" w:hAnsi="Montserrat"/>
                <w:b/>
                <w:bCs/>
              </w:rPr>
            </w:pPr>
            <w:r w:rsidRPr="00004C59">
              <w:rPr>
                <w:rFonts w:ascii="Montserrat" w:hAnsi="Montserrat"/>
                <w:b/>
                <w:bCs/>
              </w:rPr>
              <w:t>Tier 1 – Pipeline Edge</w:t>
            </w:r>
          </w:p>
        </w:tc>
      </w:tr>
      <w:tr w:rsidR="00004C59" w:rsidRPr="00004C59" w14:paraId="3D7653A8" w14:textId="77777777" w:rsidTr="00A2104A">
        <w:trPr>
          <w:tblCellSpacing w:w="15" w:type="dxa"/>
        </w:trPr>
        <w:tc>
          <w:tcPr>
            <w:tcW w:w="3460" w:type="dxa"/>
            <w:vAlign w:val="center"/>
            <w:hideMark/>
          </w:tcPr>
          <w:p w14:paraId="585D051B" w14:textId="77777777" w:rsidR="00004C59" w:rsidRPr="00004C59" w:rsidRDefault="00004C59" w:rsidP="00A2104A">
            <w:pPr>
              <w:spacing w:after="0"/>
              <w:rPr>
                <w:rFonts w:ascii="Montserrat" w:hAnsi="Montserrat"/>
              </w:rPr>
            </w:pPr>
            <w:r w:rsidRPr="00004C59">
              <w:rPr>
                <w:rFonts w:ascii="Montserrat" w:hAnsi="Montserrat"/>
                <w:b/>
                <w:bCs/>
              </w:rPr>
              <w:t>Customer Accounts</w:t>
            </w:r>
          </w:p>
        </w:tc>
        <w:tc>
          <w:tcPr>
            <w:tcW w:w="5800" w:type="dxa"/>
            <w:vAlign w:val="center"/>
            <w:hideMark/>
          </w:tcPr>
          <w:p w14:paraId="0399C710" w14:textId="1E549CFC" w:rsidR="00004C59" w:rsidRPr="00004C59" w:rsidRDefault="00AA0648" w:rsidP="00A2104A">
            <w:pPr>
              <w:spacing w:after="0"/>
              <w:rPr>
                <w:rFonts w:ascii="Montserrat" w:hAnsi="Montserrat"/>
              </w:rPr>
            </w:pPr>
            <w:r w:rsidRPr="00C70345">
              <w:rPr>
                <w:rFonts w:ascii="Montserrat" w:hAnsi="Montserrat"/>
              </w:rPr>
              <w:t>2</w:t>
            </w:r>
            <w:r w:rsidR="00004C59" w:rsidRPr="00004C59">
              <w:rPr>
                <w:rFonts w:ascii="Montserrat" w:hAnsi="Montserrat"/>
              </w:rPr>
              <w:t xml:space="preserve"> Target Customer / Market</w:t>
            </w:r>
          </w:p>
        </w:tc>
      </w:tr>
      <w:tr w:rsidR="00004C59" w:rsidRPr="00004C59" w14:paraId="4CA7741B" w14:textId="77777777" w:rsidTr="00A2104A">
        <w:trPr>
          <w:tblCellSpacing w:w="15" w:type="dxa"/>
        </w:trPr>
        <w:tc>
          <w:tcPr>
            <w:tcW w:w="3460" w:type="dxa"/>
            <w:vAlign w:val="center"/>
            <w:hideMark/>
          </w:tcPr>
          <w:p w14:paraId="7F741943" w14:textId="77777777" w:rsidR="00004C59" w:rsidRPr="00004C59" w:rsidRDefault="00004C59" w:rsidP="00A2104A">
            <w:pPr>
              <w:spacing w:after="0"/>
              <w:rPr>
                <w:rFonts w:ascii="Montserrat" w:hAnsi="Montserrat"/>
              </w:rPr>
            </w:pPr>
            <w:r w:rsidRPr="00004C59">
              <w:rPr>
                <w:rFonts w:ascii="Montserrat" w:hAnsi="Montserrat"/>
                <w:b/>
                <w:bCs/>
              </w:rPr>
              <w:t>Capability Maps</w:t>
            </w:r>
          </w:p>
        </w:tc>
        <w:tc>
          <w:tcPr>
            <w:tcW w:w="5800" w:type="dxa"/>
            <w:vAlign w:val="center"/>
            <w:hideMark/>
          </w:tcPr>
          <w:p w14:paraId="23FA1940" w14:textId="2528F48B" w:rsidR="00004C59" w:rsidRPr="00004C59" w:rsidRDefault="00AA0648" w:rsidP="00A2104A">
            <w:pPr>
              <w:spacing w:after="0"/>
              <w:rPr>
                <w:rFonts w:ascii="Montserrat" w:hAnsi="Montserrat"/>
              </w:rPr>
            </w:pPr>
            <w:r w:rsidRPr="00C70345">
              <w:rPr>
                <w:rFonts w:ascii="Montserrat" w:hAnsi="Montserrat"/>
              </w:rPr>
              <w:t>2</w:t>
            </w:r>
            <w:r w:rsidR="00004C59" w:rsidRPr="00004C59">
              <w:rPr>
                <w:rFonts w:ascii="Montserrat" w:hAnsi="Montserrat"/>
              </w:rPr>
              <w:t xml:space="preserve"> Core Competency Definition</w:t>
            </w:r>
          </w:p>
        </w:tc>
      </w:tr>
      <w:tr w:rsidR="00004C59" w:rsidRPr="00004C59" w14:paraId="379EA163" w14:textId="77777777" w:rsidTr="00A2104A">
        <w:trPr>
          <w:tblCellSpacing w:w="15" w:type="dxa"/>
        </w:trPr>
        <w:tc>
          <w:tcPr>
            <w:tcW w:w="3460" w:type="dxa"/>
            <w:vAlign w:val="center"/>
            <w:hideMark/>
          </w:tcPr>
          <w:p w14:paraId="4F1E1111" w14:textId="77777777" w:rsidR="00004C59" w:rsidRPr="00004C59" w:rsidRDefault="00004C59" w:rsidP="00A2104A">
            <w:pPr>
              <w:spacing w:after="0"/>
              <w:rPr>
                <w:rFonts w:ascii="Montserrat" w:hAnsi="Montserrat"/>
              </w:rPr>
            </w:pPr>
            <w:r w:rsidRPr="00004C59">
              <w:rPr>
                <w:rFonts w:ascii="Montserrat" w:hAnsi="Montserrat"/>
                <w:b/>
                <w:bCs/>
              </w:rPr>
              <w:t>Contract Vehicles Monitored</w:t>
            </w:r>
          </w:p>
        </w:tc>
        <w:tc>
          <w:tcPr>
            <w:tcW w:w="5800" w:type="dxa"/>
            <w:vAlign w:val="center"/>
            <w:hideMark/>
          </w:tcPr>
          <w:p w14:paraId="4F818A2C" w14:textId="77777777" w:rsidR="00004C59" w:rsidRPr="00004C59" w:rsidRDefault="00004C59" w:rsidP="00A2104A">
            <w:pPr>
              <w:spacing w:after="0"/>
              <w:rPr>
                <w:rFonts w:ascii="Montserrat" w:hAnsi="Montserrat"/>
              </w:rPr>
            </w:pPr>
            <w:r w:rsidRPr="00004C59">
              <w:rPr>
                <w:rFonts w:ascii="Montserrat" w:hAnsi="Montserrat"/>
              </w:rPr>
              <w:t>2 (daily M–F, 24/5)</w:t>
            </w:r>
          </w:p>
        </w:tc>
      </w:tr>
      <w:tr w:rsidR="00004C59" w:rsidRPr="00004C59" w14:paraId="5FA0AB6C" w14:textId="77777777" w:rsidTr="00A2104A">
        <w:trPr>
          <w:tblCellSpacing w:w="15" w:type="dxa"/>
        </w:trPr>
        <w:tc>
          <w:tcPr>
            <w:tcW w:w="3460" w:type="dxa"/>
            <w:vAlign w:val="center"/>
            <w:hideMark/>
          </w:tcPr>
          <w:p w14:paraId="5BA21FEA" w14:textId="77777777" w:rsidR="00004C59" w:rsidRPr="00004C59" w:rsidRDefault="00004C59" w:rsidP="00A2104A">
            <w:pPr>
              <w:spacing w:after="0"/>
              <w:rPr>
                <w:rFonts w:ascii="Montserrat" w:hAnsi="Montserrat"/>
              </w:rPr>
            </w:pPr>
            <w:r w:rsidRPr="00004C59">
              <w:rPr>
                <w:rFonts w:ascii="Montserrat" w:hAnsi="Montserrat"/>
                <w:b/>
                <w:bCs/>
              </w:rPr>
              <w:lastRenderedPageBreak/>
              <w:t>Daily Deal Fit™ Opp 1-Pagers</w:t>
            </w:r>
          </w:p>
        </w:tc>
        <w:tc>
          <w:tcPr>
            <w:tcW w:w="5800" w:type="dxa"/>
            <w:vAlign w:val="center"/>
            <w:hideMark/>
          </w:tcPr>
          <w:p w14:paraId="75AF42C0" w14:textId="24FE4E27" w:rsidR="00004C59" w:rsidRPr="00004C59" w:rsidRDefault="00151F43" w:rsidP="00A2104A">
            <w:pPr>
              <w:spacing w:after="0"/>
              <w:rPr>
                <w:rFonts w:ascii="Montserrat" w:hAnsi="Montserrat"/>
              </w:rPr>
            </w:pPr>
            <w:r>
              <w:rPr>
                <w:rFonts w:ascii="Montserrat" w:hAnsi="Montserrat"/>
              </w:rPr>
              <w:t xml:space="preserve">Up to </w:t>
            </w:r>
            <w:r w:rsidR="00004C59" w:rsidRPr="00004C59">
              <w:rPr>
                <w:rFonts w:ascii="Montserrat" w:hAnsi="Montserrat"/>
              </w:rPr>
              <w:t>2 (all scores ≥ 80)</w:t>
            </w:r>
          </w:p>
        </w:tc>
      </w:tr>
      <w:tr w:rsidR="00004C59" w:rsidRPr="00004C59" w14:paraId="56FC2DB3" w14:textId="77777777" w:rsidTr="00A2104A">
        <w:trPr>
          <w:tblCellSpacing w:w="15" w:type="dxa"/>
        </w:trPr>
        <w:tc>
          <w:tcPr>
            <w:tcW w:w="3460" w:type="dxa"/>
            <w:vAlign w:val="center"/>
            <w:hideMark/>
          </w:tcPr>
          <w:p w14:paraId="31DD28D3" w14:textId="77777777" w:rsidR="00004C59" w:rsidRPr="00004C59" w:rsidRDefault="00004C59" w:rsidP="00A2104A">
            <w:pPr>
              <w:spacing w:after="0"/>
              <w:rPr>
                <w:rFonts w:ascii="Montserrat" w:hAnsi="Montserrat"/>
              </w:rPr>
            </w:pPr>
            <w:r w:rsidRPr="00004C59">
              <w:rPr>
                <w:rFonts w:ascii="Montserrat" w:hAnsi="Montserrat"/>
                <w:b/>
                <w:bCs/>
              </w:rPr>
              <w:t>Forecasting</w:t>
            </w:r>
          </w:p>
        </w:tc>
        <w:tc>
          <w:tcPr>
            <w:tcW w:w="5800" w:type="dxa"/>
            <w:vAlign w:val="center"/>
            <w:hideMark/>
          </w:tcPr>
          <w:p w14:paraId="0C73F149" w14:textId="15F2B346" w:rsidR="00004C59" w:rsidRPr="00004C59" w:rsidRDefault="00425B30" w:rsidP="00A2104A">
            <w:pPr>
              <w:spacing w:after="0"/>
              <w:rPr>
                <w:rFonts w:ascii="Montserrat" w:hAnsi="Montserrat"/>
              </w:rPr>
            </w:pPr>
            <w:r w:rsidRPr="00C70345">
              <w:rPr>
                <w:rFonts w:ascii="Montserrat" w:hAnsi="Montserrat"/>
              </w:rPr>
              <w:t>2</w:t>
            </w:r>
            <w:r w:rsidR="00004C59" w:rsidRPr="00004C59">
              <w:rPr>
                <w:rFonts w:ascii="Montserrat" w:hAnsi="Montserrat"/>
              </w:rPr>
              <w:t xml:space="preserve"> Account</w:t>
            </w:r>
            <w:r w:rsidRPr="00C70345">
              <w:rPr>
                <w:rFonts w:ascii="Montserrat" w:hAnsi="Montserrat"/>
              </w:rPr>
              <w:t>s</w:t>
            </w:r>
            <w:r w:rsidR="00004C59" w:rsidRPr="00004C59">
              <w:rPr>
                <w:rFonts w:ascii="Montserrat" w:hAnsi="Montserrat"/>
              </w:rPr>
              <w:t xml:space="preserve"> + </w:t>
            </w:r>
            <w:r w:rsidRPr="00C70345">
              <w:rPr>
                <w:rFonts w:ascii="Montserrat" w:hAnsi="Montserrat"/>
              </w:rPr>
              <w:t>2</w:t>
            </w:r>
            <w:r w:rsidR="00004C59" w:rsidRPr="00004C59">
              <w:rPr>
                <w:rFonts w:ascii="Montserrat" w:hAnsi="Montserrat"/>
              </w:rPr>
              <w:t xml:space="preserve"> GWAC/IDIQ Forecast</w:t>
            </w:r>
          </w:p>
        </w:tc>
      </w:tr>
      <w:tr w:rsidR="00004C59" w:rsidRPr="00004C59" w14:paraId="54709FA8" w14:textId="77777777" w:rsidTr="00A2104A">
        <w:trPr>
          <w:tblCellSpacing w:w="15" w:type="dxa"/>
        </w:trPr>
        <w:tc>
          <w:tcPr>
            <w:tcW w:w="3460" w:type="dxa"/>
            <w:vAlign w:val="center"/>
            <w:hideMark/>
          </w:tcPr>
          <w:p w14:paraId="2371FE00" w14:textId="77777777" w:rsidR="00004C59" w:rsidRPr="00004C59" w:rsidRDefault="00004C59" w:rsidP="00A2104A">
            <w:pPr>
              <w:spacing w:after="0"/>
              <w:rPr>
                <w:rFonts w:ascii="Montserrat" w:hAnsi="Montserrat"/>
              </w:rPr>
            </w:pPr>
            <w:r w:rsidRPr="00004C59">
              <w:rPr>
                <w:rFonts w:ascii="Montserrat" w:hAnsi="Montserrat"/>
                <w:b/>
                <w:bCs/>
              </w:rPr>
              <w:t>Teaming Partner List</w:t>
            </w:r>
          </w:p>
        </w:tc>
        <w:tc>
          <w:tcPr>
            <w:tcW w:w="5800" w:type="dxa"/>
            <w:vAlign w:val="center"/>
            <w:hideMark/>
          </w:tcPr>
          <w:p w14:paraId="672A14E6" w14:textId="2351B337" w:rsidR="00004C59" w:rsidRPr="00004C59" w:rsidRDefault="00004C59" w:rsidP="00A2104A">
            <w:pPr>
              <w:spacing w:after="0"/>
              <w:rPr>
                <w:rFonts w:ascii="Montserrat" w:hAnsi="Montserrat"/>
              </w:rPr>
            </w:pPr>
            <w:r w:rsidRPr="00004C59">
              <w:rPr>
                <w:rFonts w:ascii="Montserrat" w:hAnsi="Montserrat"/>
              </w:rPr>
              <w:t xml:space="preserve">per </w:t>
            </w:r>
            <w:r w:rsidR="00FB7EE0" w:rsidRPr="00C70345">
              <w:rPr>
                <w:rFonts w:ascii="Montserrat" w:hAnsi="Montserrat"/>
              </w:rPr>
              <w:t xml:space="preserve">each </w:t>
            </w:r>
            <w:r w:rsidRPr="00004C59">
              <w:rPr>
                <w:rFonts w:ascii="Montserrat" w:hAnsi="Montserrat"/>
              </w:rPr>
              <w:t>Customer Account</w:t>
            </w:r>
          </w:p>
        </w:tc>
      </w:tr>
      <w:tr w:rsidR="00004C59" w:rsidRPr="00004C59" w14:paraId="132CFA81" w14:textId="77777777" w:rsidTr="00A2104A">
        <w:trPr>
          <w:tblCellSpacing w:w="15" w:type="dxa"/>
        </w:trPr>
        <w:tc>
          <w:tcPr>
            <w:tcW w:w="3460" w:type="dxa"/>
            <w:vAlign w:val="center"/>
            <w:hideMark/>
          </w:tcPr>
          <w:p w14:paraId="7FA9E3A4" w14:textId="77777777" w:rsidR="00004C59" w:rsidRPr="00004C59" w:rsidRDefault="00004C59" w:rsidP="00A2104A">
            <w:pPr>
              <w:spacing w:after="0"/>
              <w:rPr>
                <w:rFonts w:ascii="Montserrat" w:hAnsi="Montserrat"/>
              </w:rPr>
            </w:pPr>
            <w:r w:rsidRPr="00004C59">
              <w:rPr>
                <w:rFonts w:ascii="Montserrat" w:hAnsi="Montserrat"/>
                <w:b/>
                <w:bCs/>
              </w:rPr>
              <w:t>Secure AI Workspace</w:t>
            </w:r>
          </w:p>
        </w:tc>
        <w:tc>
          <w:tcPr>
            <w:tcW w:w="5800" w:type="dxa"/>
            <w:vAlign w:val="center"/>
            <w:hideMark/>
          </w:tcPr>
          <w:p w14:paraId="338F1532" w14:textId="77777777" w:rsidR="00004C59" w:rsidRPr="00004C59" w:rsidRDefault="00004C59" w:rsidP="00A2104A">
            <w:pPr>
              <w:spacing w:after="0"/>
              <w:rPr>
                <w:rFonts w:ascii="Montserrat" w:hAnsi="Montserrat"/>
              </w:rPr>
            </w:pPr>
            <w:r w:rsidRPr="00004C59">
              <w:rPr>
                <w:rFonts w:ascii="Montserrat" w:hAnsi="Montserrat"/>
              </w:rPr>
              <w:t>Dedicated workspace with Tier 1 Agent Suite</w:t>
            </w:r>
          </w:p>
        </w:tc>
      </w:tr>
      <w:tr w:rsidR="00004C59" w:rsidRPr="00004C59" w14:paraId="626024AC" w14:textId="77777777" w:rsidTr="00A2104A">
        <w:trPr>
          <w:tblCellSpacing w:w="15" w:type="dxa"/>
        </w:trPr>
        <w:tc>
          <w:tcPr>
            <w:tcW w:w="3460" w:type="dxa"/>
            <w:vAlign w:val="center"/>
            <w:hideMark/>
          </w:tcPr>
          <w:p w14:paraId="3F92EA73" w14:textId="77777777" w:rsidR="00004C59" w:rsidRPr="00004C59" w:rsidRDefault="00004C59" w:rsidP="00A2104A">
            <w:pPr>
              <w:spacing w:after="0"/>
              <w:rPr>
                <w:rFonts w:ascii="Montserrat" w:hAnsi="Montserrat"/>
              </w:rPr>
            </w:pPr>
            <w:r w:rsidRPr="00004C59">
              <w:rPr>
                <w:rFonts w:ascii="Montserrat" w:hAnsi="Montserrat"/>
                <w:b/>
                <w:bCs/>
              </w:rPr>
              <w:t>Agentic-AI Assistants *</w:t>
            </w:r>
          </w:p>
        </w:tc>
        <w:tc>
          <w:tcPr>
            <w:tcW w:w="5800" w:type="dxa"/>
            <w:vAlign w:val="center"/>
            <w:hideMark/>
          </w:tcPr>
          <w:p w14:paraId="0239117A" w14:textId="77777777" w:rsidR="00004C59" w:rsidRPr="00004C59" w:rsidRDefault="00004C59" w:rsidP="00A2104A">
            <w:pPr>
              <w:spacing w:after="0"/>
              <w:rPr>
                <w:rFonts w:ascii="Montserrat" w:hAnsi="Montserrat"/>
              </w:rPr>
            </w:pPr>
            <w:r w:rsidRPr="00004C59">
              <w:rPr>
                <w:rFonts w:ascii="Montserrat" w:hAnsi="Montserrat"/>
              </w:rPr>
              <w:t>Research, Qualification, Strategy &amp; Capture Agents</w:t>
            </w:r>
          </w:p>
        </w:tc>
      </w:tr>
      <w:tr w:rsidR="00004C59" w:rsidRPr="00004C59" w14:paraId="601EA4BA" w14:textId="77777777" w:rsidTr="00A2104A">
        <w:trPr>
          <w:tblCellSpacing w:w="15" w:type="dxa"/>
        </w:trPr>
        <w:tc>
          <w:tcPr>
            <w:tcW w:w="3460" w:type="dxa"/>
            <w:vAlign w:val="center"/>
            <w:hideMark/>
          </w:tcPr>
          <w:p w14:paraId="1D6BD2E6" w14:textId="77777777" w:rsidR="00004C59" w:rsidRPr="00004C59" w:rsidRDefault="00004C59" w:rsidP="00A2104A">
            <w:pPr>
              <w:spacing w:after="0"/>
              <w:rPr>
                <w:rFonts w:ascii="Montserrat" w:hAnsi="Montserrat"/>
              </w:rPr>
            </w:pPr>
            <w:r w:rsidRPr="00004C59">
              <w:rPr>
                <w:rFonts w:ascii="Montserrat" w:hAnsi="Montserrat"/>
                <w:b/>
                <w:bCs/>
              </w:rPr>
              <w:t>AI-Agent Seats &amp; Limits</w:t>
            </w:r>
          </w:p>
        </w:tc>
        <w:tc>
          <w:tcPr>
            <w:tcW w:w="5800" w:type="dxa"/>
            <w:vAlign w:val="center"/>
            <w:hideMark/>
          </w:tcPr>
          <w:p w14:paraId="4C868810" w14:textId="3930E48E" w:rsidR="00004C59" w:rsidRPr="00004C59" w:rsidRDefault="00004C59" w:rsidP="00A2104A">
            <w:pPr>
              <w:spacing w:after="0"/>
              <w:rPr>
                <w:rFonts w:ascii="Montserrat" w:hAnsi="Montserrat"/>
              </w:rPr>
            </w:pPr>
            <w:r w:rsidRPr="00004C59">
              <w:rPr>
                <w:rFonts w:ascii="Montserrat" w:hAnsi="Montserrat"/>
              </w:rPr>
              <w:t xml:space="preserve">5 Seats </w:t>
            </w:r>
            <w:r w:rsidR="00A2104A" w:rsidRPr="00C70345">
              <w:rPr>
                <w:rFonts w:ascii="Montserrat" w:hAnsi="Montserrat"/>
              </w:rPr>
              <w:t>|</w:t>
            </w:r>
            <w:r w:rsidRPr="00004C59">
              <w:rPr>
                <w:rFonts w:ascii="Montserrat" w:hAnsi="Montserrat"/>
              </w:rPr>
              <w:t xml:space="preserve"> 20k T</w:t>
            </w:r>
            <w:r w:rsidR="005566AB" w:rsidRPr="00C70345">
              <w:rPr>
                <w:rFonts w:ascii="Montserrat" w:hAnsi="Montserrat"/>
              </w:rPr>
              <w:t xml:space="preserve">okens </w:t>
            </w:r>
            <w:r w:rsidRPr="00004C59">
              <w:rPr>
                <w:rFonts w:ascii="Montserrat" w:hAnsi="Montserrat"/>
              </w:rPr>
              <w:t>P</w:t>
            </w:r>
            <w:r w:rsidR="005566AB" w:rsidRPr="00C70345">
              <w:rPr>
                <w:rFonts w:ascii="Montserrat" w:hAnsi="Montserrat"/>
              </w:rPr>
              <w:t xml:space="preserve">er </w:t>
            </w:r>
            <w:r w:rsidRPr="00004C59">
              <w:rPr>
                <w:rFonts w:ascii="Montserrat" w:hAnsi="Montserrat"/>
              </w:rPr>
              <w:t>M</w:t>
            </w:r>
            <w:r w:rsidR="005566AB" w:rsidRPr="00C70345">
              <w:rPr>
                <w:rFonts w:ascii="Montserrat" w:hAnsi="Montserrat"/>
              </w:rPr>
              <w:t>in |</w:t>
            </w:r>
            <w:r w:rsidRPr="00004C59">
              <w:rPr>
                <w:rFonts w:ascii="Montserrat" w:hAnsi="Montserrat"/>
              </w:rPr>
              <w:t xml:space="preserve"> 250 R</w:t>
            </w:r>
            <w:r w:rsidR="005566AB" w:rsidRPr="00C70345">
              <w:rPr>
                <w:rFonts w:ascii="Montserrat" w:hAnsi="Montserrat"/>
              </w:rPr>
              <w:t xml:space="preserve">equests </w:t>
            </w:r>
            <w:r w:rsidRPr="00004C59">
              <w:rPr>
                <w:rFonts w:ascii="Montserrat" w:hAnsi="Montserrat"/>
              </w:rPr>
              <w:t>P</w:t>
            </w:r>
            <w:r w:rsidR="005566AB" w:rsidRPr="00C70345">
              <w:rPr>
                <w:rFonts w:ascii="Montserrat" w:hAnsi="Montserrat"/>
              </w:rPr>
              <w:t xml:space="preserve">er </w:t>
            </w:r>
            <w:r w:rsidRPr="00004C59">
              <w:rPr>
                <w:rFonts w:ascii="Montserrat" w:hAnsi="Montserrat"/>
              </w:rPr>
              <w:t>M</w:t>
            </w:r>
            <w:r w:rsidR="005566AB" w:rsidRPr="00C70345">
              <w:rPr>
                <w:rFonts w:ascii="Montserrat" w:hAnsi="Montserrat"/>
              </w:rPr>
              <w:t xml:space="preserve">onth | </w:t>
            </w:r>
            <w:r w:rsidRPr="00004C59">
              <w:rPr>
                <w:rFonts w:ascii="Montserrat" w:hAnsi="Montserrat"/>
              </w:rPr>
              <w:t xml:space="preserve">2M Tokens </w:t>
            </w:r>
            <w:r w:rsidR="0079607A" w:rsidRPr="00C70345">
              <w:rPr>
                <w:rFonts w:ascii="Montserrat" w:hAnsi="Montserrat"/>
              </w:rPr>
              <w:t>per</w:t>
            </w:r>
            <w:r w:rsidRPr="00004C59">
              <w:rPr>
                <w:rFonts w:ascii="Montserrat" w:hAnsi="Montserrat"/>
              </w:rPr>
              <w:t xml:space="preserve"> </w:t>
            </w:r>
            <w:proofErr w:type="spellStart"/>
            <w:r w:rsidRPr="00004C59">
              <w:rPr>
                <w:rFonts w:ascii="Montserrat" w:hAnsi="Montserrat"/>
              </w:rPr>
              <w:t>mo</w:t>
            </w:r>
            <w:proofErr w:type="spellEnd"/>
            <w:r w:rsidRPr="00004C59">
              <w:rPr>
                <w:rFonts w:ascii="Montserrat" w:hAnsi="Montserrat"/>
              </w:rPr>
              <w:t xml:space="preserve"> (No Rollover)</w:t>
            </w:r>
          </w:p>
        </w:tc>
      </w:tr>
    </w:tbl>
    <w:p w14:paraId="12CF36E7" w14:textId="77777777" w:rsidR="006643A3" w:rsidRPr="00C70345" w:rsidRDefault="00004C59" w:rsidP="0079607A">
      <w:pPr>
        <w:spacing w:before="240"/>
        <w:rPr>
          <w:rFonts w:ascii="Montserrat" w:hAnsi="Montserrat"/>
          <w:b/>
          <w:bCs/>
        </w:rPr>
      </w:pPr>
      <w:r w:rsidRPr="00004C59">
        <w:rPr>
          <w:rFonts w:ascii="Montserrat" w:hAnsi="Montserrat"/>
        </w:rPr>
        <w:t xml:space="preserve">* </w:t>
      </w:r>
      <w:r w:rsidRPr="00004C59">
        <w:rPr>
          <w:rFonts w:ascii="Montserrat" w:hAnsi="Montserrat"/>
          <w:b/>
          <w:bCs/>
        </w:rPr>
        <w:t xml:space="preserve">Included </w:t>
      </w:r>
      <w:r w:rsidR="006643A3" w:rsidRPr="00C70345">
        <w:rPr>
          <w:rFonts w:ascii="Montserrat" w:hAnsi="Montserrat"/>
          <w:b/>
          <w:bCs/>
        </w:rPr>
        <w:t xml:space="preserve">Tier 1 </w:t>
      </w:r>
      <w:r w:rsidRPr="00004C59">
        <w:rPr>
          <w:rFonts w:ascii="Montserrat" w:hAnsi="Montserrat"/>
          <w:b/>
          <w:bCs/>
        </w:rPr>
        <w:t>Agents (Secure Workspace + AI Suite):</w:t>
      </w:r>
    </w:p>
    <w:p w14:paraId="7F088098" w14:textId="77777777" w:rsidR="009C5502" w:rsidRPr="00B92237" w:rsidRDefault="009C5502" w:rsidP="009C5502">
      <w:pPr>
        <w:numPr>
          <w:ilvl w:val="0"/>
          <w:numId w:val="1"/>
        </w:numPr>
        <w:spacing w:after="0"/>
        <w:rPr>
          <w:rFonts w:ascii="Montserrat" w:hAnsi="Montserrat"/>
        </w:rPr>
      </w:pPr>
      <w:proofErr w:type="spellStart"/>
      <w:r w:rsidRPr="00B92237">
        <w:rPr>
          <w:rFonts w:ascii="Montserrat" w:hAnsi="Montserrat"/>
          <w:b/>
          <w:bCs/>
        </w:rPr>
        <w:t>GovEntity</w:t>
      </w:r>
      <w:proofErr w:type="spellEnd"/>
      <w:r w:rsidRPr="00B92237">
        <w:rPr>
          <w:rFonts w:ascii="Montserrat" w:hAnsi="Montserrat"/>
          <w:b/>
          <w:bCs/>
        </w:rPr>
        <w:t xml:space="preserve"> Dossier Agent -</w:t>
      </w:r>
      <w:r w:rsidRPr="00C70345">
        <w:rPr>
          <w:rFonts w:ascii="Montserrat" w:hAnsi="Montserrat"/>
          <w:b/>
          <w:bCs/>
        </w:rPr>
        <w:t xml:space="preserve"> </w:t>
      </w:r>
      <w:r w:rsidRPr="00B92237">
        <w:rPr>
          <w:rFonts w:ascii="Montserrat" w:hAnsi="Montserrat"/>
        </w:rPr>
        <w:t xml:space="preserve">Automates </w:t>
      </w:r>
      <w:proofErr w:type="spellStart"/>
      <w:r w:rsidRPr="00B92237">
        <w:rPr>
          <w:rFonts w:ascii="Montserrat" w:hAnsi="Montserrat"/>
        </w:rPr>
        <w:t>Gov</w:t>
      </w:r>
      <w:r w:rsidRPr="00C70345">
        <w:rPr>
          <w:rFonts w:ascii="Montserrat" w:hAnsi="Montserrat"/>
        </w:rPr>
        <w:t>E</w:t>
      </w:r>
      <w:r w:rsidRPr="00B92237">
        <w:rPr>
          <w:rFonts w:ascii="Montserrat" w:hAnsi="Montserrat"/>
        </w:rPr>
        <w:t>ntity</w:t>
      </w:r>
      <w:proofErr w:type="spellEnd"/>
      <w:r w:rsidRPr="00B92237">
        <w:rPr>
          <w:rFonts w:ascii="Montserrat" w:hAnsi="Montserrat"/>
        </w:rPr>
        <w:t xml:space="preserve"> research</w:t>
      </w:r>
      <w:r w:rsidRPr="00C70345">
        <w:rPr>
          <w:rFonts w:ascii="Montserrat" w:hAnsi="Montserrat"/>
        </w:rPr>
        <w:t xml:space="preserve">  </w:t>
      </w:r>
    </w:p>
    <w:p w14:paraId="043A4E18" w14:textId="77777777" w:rsidR="009C5502" w:rsidRPr="00B92237" w:rsidRDefault="009C5502" w:rsidP="009C5502">
      <w:pPr>
        <w:numPr>
          <w:ilvl w:val="0"/>
          <w:numId w:val="1"/>
        </w:numPr>
        <w:spacing w:after="0"/>
        <w:rPr>
          <w:rFonts w:ascii="Montserrat" w:hAnsi="Montserrat"/>
        </w:rPr>
      </w:pPr>
      <w:proofErr w:type="spellStart"/>
      <w:r w:rsidRPr="00B92237">
        <w:rPr>
          <w:rFonts w:ascii="Montserrat" w:hAnsi="Montserrat"/>
          <w:b/>
          <w:bCs/>
        </w:rPr>
        <w:t>GovEntity</w:t>
      </w:r>
      <w:proofErr w:type="spellEnd"/>
      <w:r w:rsidRPr="00B92237">
        <w:rPr>
          <w:rFonts w:ascii="Montserrat" w:hAnsi="Montserrat"/>
          <w:b/>
          <w:bCs/>
        </w:rPr>
        <w:t xml:space="preserve"> Strategist Agent -</w:t>
      </w:r>
      <w:r w:rsidRPr="00B92237">
        <w:rPr>
          <w:rFonts w:ascii="Montserrat" w:hAnsi="Montserrat"/>
        </w:rPr>
        <w:t>Transforms research into win</w:t>
      </w:r>
      <w:r w:rsidRPr="00C70345">
        <w:rPr>
          <w:rFonts w:ascii="Montserrat" w:hAnsi="Montserrat"/>
        </w:rPr>
        <w:t>-</w:t>
      </w:r>
      <w:r w:rsidRPr="00B92237">
        <w:rPr>
          <w:rFonts w:ascii="Montserrat" w:hAnsi="Montserrat"/>
        </w:rPr>
        <w:t xml:space="preserve">theme strategies aligned with </w:t>
      </w:r>
      <w:r w:rsidRPr="00C70345">
        <w:rPr>
          <w:rFonts w:ascii="Montserrat" w:hAnsi="Montserrat"/>
        </w:rPr>
        <w:t>current + future</w:t>
      </w:r>
      <w:r w:rsidRPr="00B92237">
        <w:rPr>
          <w:rFonts w:ascii="Montserrat" w:hAnsi="Montserrat"/>
        </w:rPr>
        <w:t xml:space="preserve"> mission priorities.</w:t>
      </w:r>
      <w:r w:rsidRPr="00C70345">
        <w:rPr>
          <w:rFonts w:ascii="Montserrat" w:hAnsi="Montserrat"/>
        </w:rPr>
        <w:t xml:space="preserve"> </w:t>
      </w:r>
    </w:p>
    <w:p w14:paraId="4BD2A065" w14:textId="77777777" w:rsidR="009C5502" w:rsidRPr="00C70345" w:rsidRDefault="009C5502" w:rsidP="009C5502">
      <w:pPr>
        <w:numPr>
          <w:ilvl w:val="0"/>
          <w:numId w:val="1"/>
        </w:numPr>
        <w:spacing w:after="0"/>
        <w:rPr>
          <w:rFonts w:ascii="Montserrat" w:hAnsi="Montserrat"/>
        </w:rPr>
      </w:pPr>
      <w:r w:rsidRPr="00B92237">
        <w:rPr>
          <w:rFonts w:ascii="Montserrat" w:hAnsi="Montserrat"/>
          <w:b/>
          <w:bCs/>
        </w:rPr>
        <w:t>Trusted Advisor Agent -</w:t>
      </w:r>
      <w:r w:rsidRPr="00C70345">
        <w:rPr>
          <w:rFonts w:ascii="Montserrat" w:hAnsi="Montserrat"/>
          <w:b/>
          <w:bCs/>
        </w:rPr>
        <w:t xml:space="preserve"> </w:t>
      </w:r>
      <w:r w:rsidRPr="00B92237">
        <w:rPr>
          <w:rFonts w:ascii="Montserrat" w:hAnsi="Montserrat"/>
        </w:rPr>
        <w:t>Builds your key contact maps &amp; communication plans + the messaging to go with it.</w:t>
      </w:r>
    </w:p>
    <w:p w14:paraId="6A602CF0" w14:textId="77777777" w:rsidR="009C5502" w:rsidRPr="00C70345" w:rsidRDefault="009C5502" w:rsidP="0087563D">
      <w:pPr>
        <w:numPr>
          <w:ilvl w:val="0"/>
          <w:numId w:val="1"/>
        </w:numPr>
        <w:spacing w:after="0"/>
        <w:rPr>
          <w:rFonts w:ascii="Montserrat" w:hAnsi="Montserrat"/>
        </w:rPr>
      </w:pPr>
      <w:r w:rsidRPr="00C70345">
        <w:rPr>
          <w:rFonts w:ascii="Montserrat" w:hAnsi="Montserrat"/>
          <w:b/>
          <w:bCs/>
        </w:rPr>
        <w:t>RFI Response Generator</w:t>
      </w:r>
      <w:r w:rsidRPr="00C70345">
        <w:rPr>
          <w:rFonts w:ascii="Montserrat" w:hAnsi="Montserrat"/>
        </w:rPr>
        <w:t xml:space="preserve"> – Takes proposal team from outline to narrative response, one section at a time.</w:t>
      </w:r>
    </w:p>
    <w:p w14:paraId="617AEA73" w14:textId="181B5941" w:rsidR="0087563D" w:rsidRPr="00C70345" w:rsidRDefault="0087563D" w:rsidP="0087563D">
      <w:pPr>
        <w:numPr>
          <w:ilvl w:val="0"/>
          <w:numId w:val="1"/>
        </w:numPr>
        <w:spacing w:after="0"/>
        <w:rPr>
          <w:rFonts w:ascii="Montserrat" w:hAnsi="Montserrat"/>
        </w:rPr>
      </w:pPr>
      <w:r w:rsidRPr="00C70345">
        <w:rPr>
          <w:rFonts w:ascii="Montserrat" w:hAnsi="Montserrat"/>
          <w:b/>
          <w:bCs/>
        </w:rPr>
        <w:t xml:space="preserve">Opp Shredder Agent </w:t>
      </w:r>
      <w:r w:rsidRPr="00C70345">
        <w:rPr>
          <w:rFonts w:ascii="Montserrat" w:hAnsi="Montserrat"/>
        </w:rPr>
        <w:t>- Automates the hardest part of proposal management -- turning 100's of RFP pages into a compliance-ready outline.</w:t>
      </w:r>
    </w:p>
    <w:p w14:paraId="43811F09" w14:textId="77777777" w:rsidR="0087563D" w:rsidRPr="00C70345" w:rsidRDefault="0087563D" w:rsidP="0087563D">
      <w:pPr>
        <w:numPr>
          <w:ilvl w:val="0"/>
          <w:numId w:val="1"/>
        </w:numPr>
        <w:spacing w:after="0"/>
        <w:rPr>
          <w:rFonts w:ascii="Montserrat" w:hAnsi="Montserrat"/>
        </w:rPr>
      </w:pPr>
      <w:r w:rsidRPr="00C70345">
        <w:rPr>
          <w:rFonts w:ascii="Montserrat" w:hAnsi="Montserrat"/>
          <w:b/>
          <w:bCs/>
        </w:rPr>
        <w:t>Volume Response Planner Agent</w:t>
      </w:r>
      <w:r w:rsidRPr="00C70345">
        <w:rPr>
          <w:rFonts w:ascii="Montserrat" w:hAnsi="Montserrat"/>
        </w:rPr>
        <w:t xml:space="preserve"> </w:t>
      </w:r>
      <w:proofErr w:type="gramStart"/>
      <w:r w:rsidRPr="00C70345">
        <w:rPr>
          <w:rFonts w:ascii="Montserrat" w:hAnsi="Montserrat"/>
        </w:rPr>
        <w:t>-  Generates</w:t>
      </w:r>
      <w:proofErr w:type="gramEnd"/>
      <w:r w:rsidRPr="00C70345">
        <w:rPr>
          <w:rFonts w:ascii="Montserrat" w:hAnsi="Montserrat"/>
        </w:rPr>
        <w:t xml:space="preserve"> a clear, actionable writing playbook with win-themed story emphasis. </w:t>
      </w:r>
    </w:p>
    <w:p w14:paraId="4B906D44" w14:textId="77777777" w:rsidR="0087563D" w:rsidRPr="00C70345" w:rsidRDefault="0087563D" w:rsidP="0087563D">
      <w:pPr>
        <w:numPr>
          <w:ilvl w:val="0"/>
          <w:numId w:val="1"/>
        </w:numPr>
        <w:rPr>
          <w:rFonts w:ascii="Montserrat" w:hAnsi="Montserrat"/>
        </w:rPr>
      </w:pPr>
      <w:r w:rsidRPr="00C70345">
        <w:rPr>
          <w:rFonts w:ascii="Montserrat" w:hAnsi="Montserrat"/>
          <w:b/>
          <w:bCs/>
        </w:rPr>
        <w:t xml:space="preserve">RFP Section Generator Agent </w:t>
      </w:r>
      <w:proofErr w:type="gramStart"/>
      <w:r w:rsidRPr="00C70345">
        <w:rPr>
          <w:rFonts w:ascii="Montserrat" w:hAnsi="Montserrat"/>
        </w:rPr>
        <w:t>-  Takes</w:t>
      </w:r>
      <w:proofErr w:type="gramEnd"/>
      <w:r w:rsidRPr="00C70345">
        <w:rPr>
          <w:rFonts w:ascii="Montserrat" w:hAnsi="Montserrat"/>
        </w:rPr>
        <w:t xml:space="preserve"> proposal teams from outline to narrative one subsection at a time.</w:t>
      </w:r>
    </w:p>
    <w:p w14:paraId="7B8B5841" w14:textId="77777777" w:rsidR="00004C59" w:rsidRPr="00004C59" w:rsidRDefault="00000000" w:rsidP="00004C59">
      <w:pPr>
        <w:rPr>
          <w:rFonts w:ascii="Montserrat" w:hAnsi="Montserrat"/>
        </w:rPr>
      </w:pPr>
      <w:r>
        <w:rPr>
          <w:rFonts w:ascii="Montserrat" w:hAnsi="Montserrat"/>
        </w:rPr>
        <w:pict w14:anchorId="115BC7B4">
          <v:rect id="_x0000_i1027" style="width:0;height:1.5pt" o:hralign="center" o:hrstd="t" o:hr="t" fillcolor="#a0a0a0" stroked="f"/>
        </w:pict>
      </w:r>
    </w:p>
    <w:p w14:paraId="2BC5C1F5" w14:textId="77777777" w:rsidR="00004C59" w:rsidRPr="00C70345" w:rsidRDefault="00004C59" w:rsidP="008401C7">
      <w:pPr>
        <w:pStyle w:val="Heading2"/>
        <w:rPr>
          <w:rFonts w:ascii="Montserrat" w:hAnsi="Montserrat"/>
        </w:rPr>
      </w:pPr>
      <w:r w:rsidRPr="00C70345">
        <w:rPr>
          <w:rFonts w:ascii="Montserrat" w:hAnsi="Montserrat"/>
        </w:rPr>
        <w:t>Onboarding Bonuses</w:t>
      </w:r>
    </w:p>
    <w:p w14:paraId="392BE8EB" w14:textId="736D65D0" w:rsidR="00DE710A" w:rsidRPr="00C70345" w:rsidRDefault="00004C59" w:rsidP="008401C7">
      <w:pPr>
        <w:pStyle w:val="ListParagraph"/>
        <w:numPr>
          <w:ilvl w:val="0"/>
          <w:numId w:val="3"/>
        </w:numPr>
        <w:spacing w:after="0"/>
        <w:rPr>
          <w:rFonts w:ascii="Montserrat" w:hAnsi="Montserrat"/>
        </w:rPr>
      </w:pPr>
      <w:r w:rsidRPr="00C70345">
        <w:rPr>
          <w:rFonts w:ascii="Montserrat" w:hAnsi="Montserrat"/>
          <w:b/>
          <w:bCs/>
        </w:rPr>
        <w:t>Company Award Report</w:t>
      </w:r>
      <w:r w:rsidRPr="00C70345">
        <w:rPr>
          <w:rFonts w:ascii="Montserrat" w:hAnsi="Montserrat"/>
        </w:rPr>
        <w:t xml:space="preserve"> – full record of past federal awards </w:t>
      </w:r>
      <w:r w:rsidR="002578AD" w:rsidRPr="00C70345">
        <w:rPr>
          <w:rFonts w:ascii="Montserrat" w:hAnsi="Montserrat"/>
        </w:rPr>
        <w:t>(prime + reported subcontracts)</w:t>
      </w:r>
      <w:r w:rsidRPr="00C70345">
        <w:rPr>
          <w:rFonts w:ascii="Montserrat" w:hAnsi="Montserrat"/>
        </w:rPr>
        <w:t>.</w:t>
      </w:r>
    </w:p>
    <w:p w14:paraId="18AEA60F" w14:textId="4FB14CDB" w:rsidR="00DE710A" w:rsidRPr="00C70345" w:rsidRDefault="00004C59" w:rsidP="008401C7">
      <w:pPr>
        <w:pStyle w:val="ListParagraph"/>
        <w:numPr>
          <w:ilvl w:val="0"/>
          <w:numId w:val="3"/>
        </w:numPr>
        <w:spacing w:after="0"/>
        <w:rPr>
          <w:rFonts w:ascii="Montserrat" w:hAnsi="Montserrat"/>
        </w:rPr>
      </w:pPr>
      <w:r w:rsidRPr="00C70345">
        <w:rPr>
          <w:rFonts w:ascii="Montserrat" w:hAnsi="Montserrat"/>
          <w:b/>
          <w:bCs/>
        </w:rPr>
        <w:lastRenderedPageBreak/>
        <w:t>Past Performance Capability Index</w:t>
      </w:r>
      <w:r w:rsidRPr="00C70345">
        <w:rPr>
          <w:rFonts w:ascii="Montserrat" w:hAnsi="Montserrat"/>
        </w:rPr>
        <w:t xml:space="preserve"> – maps prior work to federal buying patterns.</w:t>
      </w:r>
    </w:p>
    <w:p w14:paraId="26B5A134" w14:textId="6CFFBEA4" w:rsidR="00DE710A" w:rsidRPr="00C70345" w:rsidRDefault="00004C59" w:rsidP="008401C7">
      <w:pPr>
        <w:pStyle w:val="ListParagraph"/>
        <w:numPr>
          <w:ilvl w:val="0"/>
          <w:numId w:val="3"/>
        </w:numPr>
        <w:spacing w:after="0"/>
        <w:rPr>
          <w:rFonts w:ascii="Montserrat" w:hAnsi="Montserrat"/>
        </w:rPr>
      </w:pPr>
      <w:r w:rsidRPr="00C70345">
        <w:rPr>
          <w:rFonts w:ascii="Montserrat" w:hAnsi="Montserrat"/>
          <w:b/>
          <w:bCs/>
        </w:rPr>
        <w:t>Body of Work (BOW) Analysis</w:t>
      </w:r>
      <w:r w:rsidRPr="00C70345">
        <w:rPr>
          <w:rFonts w:ascii="Montserrat" w:hAnsi="Montserrat"/>
        </w:rPr>
        <w:t xml:space="preserve"> – identifies core competencies from award data and SOWs.</w:t>
      </w:r>
    </w:p>
    <w:p w14:paraId="02B8C51E" w14:textId="3D44DD67" w:rsidR="00DE710A" w:rsidRPr="00C70345" w:rsidRDefault="00004C59" w:rsidP="008401C7">
      <w:pPr>
        <w:pStyle w:val="ListParagraph"/>
        <w:numPr>
          <w:ilvl w:val="0"/>
          <w:numId w:val="3"/>
        </w:numPr>
        <w:spacing w:after="0"/>
        <w:rPr>
          <w:rFonts w:ascii="Montserrat" w:hAnsi="Montserrat"/>
        </w:rPr>
      </w:pPr>
      <w:r w:rsidRPr="00C70345">
        <w:rPr>
          <w:rFonts w:ascii="Montserrat" w:hAnsi="Montserrat"/>
          <w:b/>
          <w:bCs/>
        </w:rPr>
        <w:t>Capability Keyword List</w:t>
      </w:r>
      <w:r w:rsidRPr="00C70345">
        <w:rPr>
          <w:rFonts w:ascii="Montserrat" w:hAnsi="Montserrat"/>
        </w:rPr>
        <w:t xml:space="preserve"> – enhances Deal Fit™ accuracy.</w:t>
      </w:r>
    </w:p>
    <w:p w14:paraId="29C5C050" w14:textId="50BC12DC" w:rsidR="00DE710A" w:rsidRPr="00C70345" w:rsidRDefault="00004C59" w:rsidP="008401C7">
      <w:pPr>
        <w:pStyle w:val="ListParagraph"/>
        <w:numPr>
          <w:ilvl w:val="0"/>
          <w:numId w:val="3"/>
        </w:numPr>
        <w:rPr>
          <w:rFonts w:ascii="Montserrat" w:hAnsi="Montserrat"/>
        </w:rPr>
      </w:pPr>
      <w:r w:rsidRPr="00C70345">
        <w:rPr>
          <w:rFonts w:ascii="Montserrat" w:hAnsi="Montserrat"/>
          <w:b/>
          <w:bCs/>
        </w:rPr>
        <w:t>Strategic Planning Workshop</w:t>
      </w:r>
      <w:r w:rsidRPr="00C70345">
        <w:rPr>
          <w:rFonts w:ascii="Montserrat" w:hAnsi="Montserrat"/>
        </w:rPr>
        <w:t xml:space="preserve"> – 1-hour session to define growth themes and capture priorities.</w:t>
      </w:r>
    </w:p>
    <w:p w14:paraId="5CAE8FB8" w14:textId="5871FDBD" w:rsidR="00004C59" w:rsidRPr="00004C59" w:rsidRDefault="00004C59" w:rsidP="00004C59">
      <w:pPr>
        <w:rPr>
          <w:rFonts w:ascii="Montserrat" w:hAnsi="Montserrat"/>
        </w:rPr>
      </w:pPr>
      <w:r w:rsidRPr="00004C59">
        <w:rPr>
          <w:rFonts w:ascii="Montserrat" w:hAnsi="Montserrat"/>
          <w:b/>
          <w:bCs/>
        </w:rPr>
        <w:t>Outcome Guarantee:</w:t>
      </w:r>
      <w:r w:rsidRPr="00004C59">
        <w:rPr>
          <w:rFonts w:ascii="Montserrat" w:hAnsi="Montserrat"/>
        </w:rPr>
        <w:t xml:space="preserve"> Go Live ≤ </w:t>
      </w:r>
      <w:r w:rsidR="00864750" w:rsidRPr="00C70345">
        <w:rPr>
          <w:rFonts w:ascii="Montserrat" w:hAnsi="Montserrat"/>
        </w:rPr>
        <w:t>1</w:t>
      </w:r>
      <w:r w:rsidRPr="00004C59">
        <w:rPr>
          <w:rFonts w:ascii="Montserrat" w:hAnsi="Montserrat"/>
        </w:rPr>
        <w:t xml:space="preserve">5 business days + 3 qualified </w:t>
      </w:r>
      <w:proofErr w:type="spellStart"/>
      <w:r w:rsidRPr="00004C59">
        <w:rPr>
          <w:rFonts w:ascii="Montserrat" w:hAnsi="Montserrat"/>
        </w:rPr>
        <w:t>opps</w:t>
      </w:r>
      <w:proofErr w:type="spellEnd"/>
      <w:r w:rsidRPr="00004C59">
        <w:rPr>
          <w:rFonts w:ascii="Montserrat" w:hAnsi="Montserrat"/>
        </w:rPr>
        <w:t xml:space="preserve"> (≥ 80 Deal Fit™) ≤ 30 days — or Month 2 is free.</w:t>
      </w:r>
    </w:p>
    <w:p w14:paraId="2FCC7D22" w14:textId="77777777" w:rsidR="00004C59" w:rsidRPr="00004C59" w:rsidRDefault="00000000" w:rsidP="00004C59">
      <w:pPr>
        <w:rPr>
          <w:rFonts w:ascii="Montserrat" w:hAnsi="Montserrat"/>
        </w:rPr>
      </w:pPr>
      <w:r>
        <w:rPr>
          <w:rFonts w:ascii="Montserrat" w:hAnsi="Montserrat"/>
        </w:rPr>
        <w:pict w14:anchorId="0909049C">
          <v:rect id="_x0000_i1028" style="width:0;height:1.5pt" o:hralign="center" o:hrstd="t" o:hr="t" fillcolor="#a0a0a0" stroked="f"/>
        </w:pict>
      </w:r>
    </w:p>
    <w:p w14:paraId="52E93B6C" w14:textId="77777777" w:rsidR="00004C59" w:rsidRPr="00C70345" w:rsidRDefault="00004C59" w:rsidP="00864750">
      <w:pPr>
        <w:pStyle w:val="Heading2"/>
        <w:rPr>
          <w:rFonts w:ascii="Montserrat" w:hAnsi="Montserrat"/>
        </w:rPr>
      </w:pPr>
      <w:r w:rsidRPr="00C70345">
        <w:rPr>
          <w:rFonts w:ascii="Montserrat" w:hAnsi="Montserrat"/>
        </w:rPr>
        <w:t>Customer Experience &amp; Support</w:t>
      </w:r>
    </w:p>
    <w:p w14:paraId="58996F4E" w14:textId="77777777" w:rsidR="00004C59" w:rsidRPr="00004C59" w:rsidRDefault="00004C59" w:rsidP="00004C59">
      <w:pPr>
        <w:rPr>
          <w:rFonts w:ascii="Montserrat" w:hAnsi="Montserrat"/>
          <w:b/>
          <w:bCs/>
        </w:rPr>
      </w:pPr>
      <w:r w:rsidRPr="00004C59">
        <w:rPr>
          <w:rFonts w:ascii="Montserrat" w:hAnsi="Montserrat"/>
          <w:b/>
          <w:bCs/>
        </w:rPr>
        <w:t>Support Service Level</w:t>
      </w:r>
    </w:p>
    <w:p w14:paraId="6DA0658F" w14:textId="15BA59C0" w:rsidR="00CF5311" w:rsidRPr="00977CCF" w:rsidRDefault="00004C59" w:rsidP="00977CCF">
      <w:pPr>
        <w:pStyle w:val="ListParagraph"/>
        <w:numPr>
          <w:ilvl w:val="0"/>
          <w:numId w:val="3"/>
        </w:numPr>
        <w:rPr>
          <w:rFonts w:ascii="Montserrat" w:hAnsi="Montserrat"/>
        </w:rPr>
      </w:pPr>
      <w:r w:rsidRPr="00977CCF">
        <w:rPr>
          <w:rFonts w:ascii="Montserrat" w:hAnsi="Montserrat"/>
        </w:rPr>
        <w:t>Email support (M–F, 9 AM – 6 PM ET)</w:t>
      </w:r>
    </w:p>
    <w:p w14:paraId="114FF1B5" w14:textId="1F8633BB" w:rsidR="00004C59" w:rsidRPr="00977CCF" w:rsidRDefault="00004C59" w:rsidP="00977CCF">
      <w:pPr>
        <w:pStyle w:val="ListParagraph"/>
        <w:numPr>
          <w:ilvl w:val="0"/>
          <w:numId w:val="3"/>
        </w:numPr>
        <w:rPr>
          <w:rFonts w:ascii="Montserrat" w:hAnsi="Montserrat"/>
        </w:rPr>
      </w:pPr>
      <w:r w:rsidRPr="00977CCF">
        <w:rPr>
          <w:rFonts w:ascii="Montserrat" w:hAnsi="Montserrat"/>
        </w:rPr>
        <w:t>Target uptime: 99 % monthly availability (</w:t>
      </w:r>
      <w:r w:rsidRPr="00977CCF">
        <w:rPr>
          <w:rFonts w:ascii="Montserrat" w:hAnsi="Montserrat"/>
          <w:i/>
          <w:iCs/>
        </w:rPr>
        <w:t>sub-processor dependent</w:t>
      </w:r>
      <w:r w:rsidRPr="00977CCF">
        <w:rPr>
          <w:rFonts w:ascii="Montserrat" w:hAnsi="Montserrat"/>
        </w:rPr>
        <w:t>)</w:t>
      </w:r>
    </w:p>
    <w:p w14:paraId="42F87596" w14:textId="77777777" w:rsidR="00004C59" w:rsidRPr="00004C59" w:rsidRDefault="00004C59" w:rsidP="00004C59">
      <w:pPr>
        <w:rPr>
          <w:rFonts w:ascii="Montserrat" w:hAnsi="Montserrat"/>
          <w:b/>
          <w:bCs/>
        </w:rPr>
      </w:pPr>
      <w:r w:rsidRPr="00004C59">
        <w:rPr>
          <w:rFonts w:ascii="Montserrat" w:hAnsi="Montserrat"/>
          <w:b/>
          <w:bCs/>
        </w:rPr>
        <w:t>Onboarding Process, Training &amp; Resources</w:t>
      </w:r>
    </w:p>
    <w:p w14:paraId="4F8D8085" w14:textId="73EE116A" w:rsidR="00CF5311" w:rsidRPr="00977CCF" w:rsidRDefault="00004C59" w:rsidP="00977CCF">
      <w:pPr>
        <w:pStyle w:val="ListParagraph"/>
        <w:numPr>
          <w:ilvl w:val="0"/>
          <w:numId w:val="3"/>
        </w:numPr>
        <w:rPr>
          <w:rFonts w:ascii="Montserrat" w:hAnsi="Montserrat"/>
        </w:rPr>
      </w:pPr>
      <w:r w:rsidRPr="00977CCF">
        <w:rPr>
          <w:rFonts w:ascii="Montserrat" w:hAnsi="Montserrat"/>
        </w:rPr>
        <w:t xml:space="preserve">Week 1 – Welcome + Kick-Off Fit Call → Select Vehicles &amp; Accounts (1 </w:t>
      </w:r>
      <w:proofErr w:type="spellStart"/>
      <w:r w:rsidRPr="00977CCF">
        <w:rPr>
          <w:rFonts w:ascii="Montserrat" w:hAnsi="Montserrat"/>
        </w:rPr>
        <w:t>hr</w:t>
      </w:r>
      <w:proofErr w:type="spellEnd"/>
      <w:r w:rsidRPr="00977CCF">
        <w:rPr>
          <w:rFonts w:ascii="Montserrat" w:hAnsi="Montserrat"/>
        </w:rPr>
        <w:t>)</w:t>
      </w:r>
    </w:p>
    <w:p w14:paraId="2766FFC2" w14:textId="07B8A3FC" w:rsidR="00CF5311" w:rsidRPr="00977CCF" w:rsidRDefault="00004C59" w:rsidP="00977CCF">
      <w:pPr>
        <w:pStyle w:val="ListParagraph"/>
        <w:numPr>
          <w:ilvl w:val="0"/>
          <w:numId w:val="3"/>
        </w:numPr>
        <w:rPr>
          <w:rFonts w:ascii="Montserrat" w:hAnsi="Montserrat"/>
        </w:rPr>
      </w:pPr>
      <w:r w:rsidRPr="00977CCF">
        <w:rPr>
          <w:rFonts w:ascii="Montserrat" w:hAnsi="Montserrat"/>
        </w:rPr>
        <w:t xml:space="preserve">Week 2 – Award + Capability Review + Forecast Calibration (1 </w:t>
      </w:r>
      <w:proofErr w:type="spellStart"/>
      <w:r w:rsidRPr="00977CCF">
        <w:rPr>
          <w:rFonts w:ascii="Montserrat" w:hAnsi="Montserrat"/>
        </w:rPr>
        <w:t>hr</w:t>
      </w:r>
      <w:proofErr w:type="spellEnd"/>
      <w:r w:rsidRPr="00977CCF">
        <w:rPr>
          <w:rFonts w:ascii="Montserrat" w:hAnsi="Montserrat"/>
        </w:rPr>
        <w:t>)</w:t>
      </w:r>
    </w:p>
    <w:p w14:paraId="4B4D812C" w14:textId="3A4E81EB" w:rsidR="00CF5311" w:rsidRPr="00977CCF" w:rsidRDefault="00004C59" w:rsidP="00977CCF">
      <w:pPr>
        <w:pStyle w:val="ListParagraph"/>
        <w:numPr>
          <w:ilvl w:val="0"/>
          <w:numId w:val="3"/>
        </w:numPr>
        <w:rPr>
          <w:rFonts w:ascii="Montserrat" w:hAnsi="Montserrat"/>
        </w:rPr>
      </w:pPr>
      <w:r w:rsidRPr="00977CCF">
        <w:rPr>
          <w:rFonts w:ascii="Montserrat" w:hAnsi="Montserrat"/>
        </w:rPr>
        <w:t>Week 3 – Agent Workspace Setup &amp; Results Review (30 min)</w:t>
      </w:r>
    </w:p>
    <w:p w14:paraId="2F7A262A" w14:textId="13734D88" w:rsidR="00CF5311" w:rsidRDefault="00004C59" w:rsidP="00977CCF">
      <w:pPr>
        <w:pStyle w:val="ListParagraph"/>
        <w:numPr>
          <w:ilvl w:val="0"/>
          <w:numId w:val="3"/>
        </w:numPr>
        <w:rPr>
          <w:rFonts w:ascii="Montserrat" w:hAnsi="Montserrat"/>
        </w:rPr>
      </w:pPr>
      <w:r w:rsidRPr="00977CCF">
        <w:rPr>
          <w:rFonts w:ascii="Montserrat" w:hAnsi="Montserrat"/>
        </w:rPr>
        <w:t>Week 4 – Quarterly Review Planning &amp; Ask Me Anything (30 min)</w:t>
      </w:r>
    </w:p>
    <w:p w14:paraId="3C20B164" w14:textId="1E6463CB" w:rsidR="00400E2F" w:rsidRPr="00977CCF" w:rsidRDefault="00400E2F" w:rsidP="00977CCF">
      <w:pPr>
        <w:pStyle w:val="ListParagraph"/>
        <w:numPr>
          <w:ilvl w:val="0"/>
          <w:numId w:val="3"/>
        </w:numPr>
        <w:rPr>
          <w:rFonts w:ascii="Montserrat" w:hAnsi="Montserrat"/>
        </w:rPr>
      </w:pPr>
      <w:r>
        <w:rPr>
          <w:rFonts w:ascii="Montserrat" w:hAnsi="Montserrat"/>
        </w:rPr>
        <w:t xml:space="preserve">Quarterly Success Reviews </w:t>
      </w:r>
    </w:p>
    <w:p w14:paraId="50C3C43F" w14:textId="3533C010" w:rsidR="00004C59" w:rsidRPr="00977CCF" w:rsidRDefault="00004C59" w:rsidP="00977CCF">
      <w:pPr>
        <w:pStyle w:val="ListParagraph"/>
        <w:numPr>
          <w:ilvl w:val="0"/>
          <w:numId w:val="3"/>
        </w:numPr>
        <w:rPr>
          <w:rFonts w:ascii="Montserrat" w:hAnsi="Montserrat"/>
        </w:rPr>
      </w:pPr>
      <w:r w:rsidRPr="00977CCF">
        <w:rPr>
          <w:rFonts w:ascii="Montserrat" w:hAnsi="Montserrat"/>
        </w:rPr>
        <w:t>[Coming Soon] DRAI Chat Community, Self-Paced Video Training, Feature Walkthroughs, and Team Growth Sessions</w:t>
      </w:r>
    </w:p>
    <w:p w14:paraId="014C8D0B" w14:textId="77777777" w:rsidR="00004C59" w:rsidRPr="00004C59" w:rsidRDefault="00000000" w:rsidP="00004C59">
      <w:pPr>
        <w:rPr>
          <w:rFonts w:ascii="Montserrat" w:hAnsi="Montserrat"/>
        </w:rPr>
      </w:pPr>
      <w:r>
        <w:rPr>
          <w:rFonts w:ascii="Montserrat" w:hAnsi="Montserrat"/>
        </w:rPr>
        <w:pict w14:anchorId="3A027B56">
          <v:rect id="_x0000_i1029" style="width:0;height:1.5pt" o:hralign="center" o:hrstd="t" o:hr="t" fillcolor="#a0a0a0" stroked="f"/>
        </w:pict>
      </w:r>
    </w:p>
    <w:p w14:paraId="70CB7E8A" w14:textId="77777777" w:rsidR="00004C59" w:rsidRPr="00C70345" w:rsidRDefault="00004C59" w:rsidP="00803CC9">
      <w:pPr>
        <w:pStyle w:val="Heading2"/>
        <w:rPr>
          <w:rFonts w:ascii="Montserrat" w:hAnsi="Montserrat"/>
        </w:rPr>
      </w:pPr>
      <w:r w:rsidRPr="00C70345">
        <w:rPr>
          <w:rFonts w:ascii="Montserrat" w:hAnsi="Montserrat"/>
        </w:rPr>
        <w:t>Pricing</w:t>
      </w:r>
    </w:p>
    <w:tbl>
      <w:tblPr>
        <w:tblW w:w="93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5"/>
        <w:gridCol w:w="3690"/>
        <w:gridCol w:w="2340"/>
      </w:tblGrid>
      <w:tr w:rsidR="00004C59" w:rsidRPr="00004C59" w14:paraId="75517D7D" w14:textId="77777777" w:rsidTr="002E1C57">
        <w:trPr>
          <w:tblHeader/>
          <w:tblCellSpacing w:w="15" w:type="dxa"/>
        </w:trPr>
        <w:tc>
          <w:tcPr>
            <w:tcW w:w="3280" w:type="dxa"/>
            <w:vAlign w:val="center"/>
            <w:hideMark/>
          </w:tcPr>
          <w:p w14:paraId="49C26008" w14:textId="77777777" w:rsidR="00004C59" w:rsidRPr="00004C59" w:rsidRDefault="00004C59" w:rsidP="002E1C57">
            <w:pPr>
              <w:spacing w:after="0"/>
              <w:rPr>
                <w:rFonts w:ascii="Montserrat" w:hAnsi="Montserrat"/>
                <w:b/>
                <w:bCs/>
              </w:rPr>
            </w:pPr>
            <w:r w:rsidRPr="00004C59">
              <w:rPr>
                <w:rFonts w:ascii="Montserrat" w:hAnsi="Montserrat"/>
                <w:b/>
                <w:bCs/>
              </w:rPr>
              <w:t>Category</w:t>
            </w:r>
          </w:p>
        </w:tc>
        <w:tc>
          <w:tcPr>
            <w:tcW w:w="3660" w:type="dxa"/>
            <w:vAlign w:val="center"/>
            <w:hideMark/>
          </w:tcPr>
          <w:p w14:paraId="40EAE780" w14:textId="77777777" w:rsidR="00004C59" w:rsidRPr="00004C59" w:rsidRDefault="00004C59" w:rsidP="002E1C57">
            <w:pPr>
              <w:spacing w:after="0"/>
              <w:rPr>
                <w:rFonts w:ascii="Montserrat" w:hAnsi="Montserrat"/>
                <w:b/>
                <w:bCs/>
              </w:rPr>
            </w:pPr>
            <w:r w:rsidRPr="00004C59">
              <w:rPr>
                <w:rFonts w:ascii="Montserrat" w:hAnsi="Montserrat"/>
                <w:b/>
                <w:bCs/>
              </w:rPr>
              <w:t>Description</w:t>
            </w:r>
          </w:p>
        </w:tc>
        <w:tc>
          <w:tcPr>
            <w:tcW w:w="2295" w:type="dxa"/>
            <w:vAlign w:val="center"/>
            <w:hideMark/>
          </w:tcPr>
          <w:p w14:paraId="0EBFF61D" w14:textId="77777777" w:rsidR="00004C59" w:rsidRPr="00004C59" w:rsidRDefault="00004C59" w:rsidP="002E1C57">
            <w:pPr>
              <w:spacing w:after="0"/>
              <w:rPr>
                <w:rFonts w:ascii="Montserrat" w:hAnsi="Montserrat"/>
                <w:b/>
                <w:bCs/>
              </w:rPr>
            </w:pPr>
            <w:r w:rsidRPr="00004C59">
              <w:rPr>
                <w:rFonts w:ascii="Montserrat" w:hAnsi="Montserrat"/>
                <w:b/>
                <w:bCs/>
              </w:rPr>
              <w:t>Price (USD)</w:t>
            </w:r>
          </w:p>
        </w:tc>
      </w:tr>
      <w:tr w:rsidR="00004C59" w:rsidRPr="00004C59" w14:paraId="4B3A9FDE" w14:textId="77777777" w:rsidTr="002E1C57">
        <w:trPr>
          <w:tblCellSpacing w:w="15" w:type="dxa"/>
        </w:trPr>
        <w:tc>
          <w:tcPr>
            <w:tcW w:w="3280" w:type="dxa"/>
            <w:vAlign w:val="center"/>
            <w:hideMark/>
          </w:tcPr>
          <w:p w14:paraId="52482523" w14:textId="77777777" w:rsidR="00004C59" w:rsidRPr="00004C59" w:rsidRDefault="00004C59" w:rsidP="002E1C57">
            <w:pPr>
              <w:spacing w:after="0"/>
              <w:rPr>
                <w:rFonts w:ascii="Montserrat" w:hAnsi="Montserrat"/>
              </w:rPr>
            </w:pPr>
            <w:r w:rsidRPr="00004C59">
              <w:rPr>
                <w:rFonts w:ascii="Montserrat" w:hAnsi="Montserrat"/>
                <w:b/>
                <w:bCs/>
              </w:rPr>
              <w:t>Onboarding (One-Time)</w:t>
            </w:r>
          </w:p>
        </w:tc>
        <w:tc>
          <w:tcPr>
            <w:tcW w:w="3660" w:type="dxa"/>
            <w:vAlign w:val="center"/>
            <w:hideMark/>
          </w:tcPr>
          <w:p w14:paraId="34C58BF4" w14:textId="77777777" w:rsidR="00004C59" w:rsidRPr="00004C59" w:rsidRDefault="00004C59" w:rsidP="002E1C57">
            <w:pPr>
              <w:spacing w:after="0"/>
              <w:rPr>
                <w:rFonts w:ascii="Montserrat" w:hAnsi="Montserrat"/>
              </w:rPr>
            </w:pPr>
            <w:r w:rsidRPr="00004C59">
              <w:rPr>
                <w:rFonts w:ascii="Montserrat" w:hAnsi="Montserrat"/>
              </w:rPr>
              <w:t>Launch Pad Setup</w:t>
            </w:r>
          </w:p>
        </w:tc>
        <w:tc>
          <w:tcPr>
            <w:tcW w:w="2295" w:type="dxa"/>
            <w:vAlign w:val="center"/>
            <w:hideMark/>
          </w:tcPr>
          <w:p w14:paraId="1996DA1F" w14:textId="77777777" w:rsidR="00004C59" w:rsidRPr="00004C59" w:rsidRDefault="00004C59" w:rsidP="002E1C57">
            <w:pPr>
              <w:spacing w:after="0"/>
              <w:rPr>
                <w:rFonts w:ascii="Montserrat" w:hAnsi="Montserrat"/>
              </w:rPr>
            </w:pPr>
            <w:r w:rsidRPr="00004C59">
              <w:rPr>
                <w:rFonts w:ascii="Montserrat" w:hAnsi="Montserrat"/>
              </w:rPr>
              <w:t>$6,000</w:t>
            </w:r>
          </w:p>
        </w:tc>
      </w:tr>
      <w:tr w:rsidR="00004C59" w:rsidRPr="00004C59" w14:paraId="543EDC0E" w14:textId="77777777" w:rsidTr="002E1C57">
        <w:trPr>
          <w:tblCellSpacing w:w="15" w:type="dxa"/>
        </w:trPr>
        <w:tc>
          <w:tcPr>
            <w:tcW w:w="3280" w:type="dxa"/>
            <w:vAlign w:val="center"/>
            <w:hideMark/>
          </w:tcPr>
          <w:p w14:paraId="2313E1DD" w14:textId="77777777" w:rsidR="00004C59" w:rsidRPr="00004C59" w:rsidRDefault="00004C59" w:rsidP="002E1C57">
            <w:pPr>
              <w:spacing w:after="0"/>
              <w:rPr>
                <w:rFonts w:ascii="Montserrat" w:hAnsi="Montserrat"/>
              </w:rPr>
            </w:pPr>
            <w:r w:rsidRPr="00004C59">
              <w:rPr>
                <w:rFonts w:ascii="Montserrat" w:hAnsi="Montserrat"/>
                <w:b/>
                <w:bCs/>
              </w:rPr>
              <w:t>Monthly Subscription</w:t>
            </w:r>
          </w:p>
        </w:tc>
        <w:tc>
          <w:tcPr>
            <w:tcW w:w="3660" w:type="dxa"/>
            <w:vAlign w:val="center"/>
            <w:hideMark/>
          </w:tcPr>
          <w:p w14:paraId="4CCCA96F" w14:textId="77777777" w:rsidR="00004C59" w:rsidRPr="00004C59" w:rsidRDefault="00004C59" w:rsidP="002E1C57">
            <w:pPr>
              <w:spacing w:after="0"/>
              <w:rPr>
                <w:rFonts w:ascii="Montserrat" w:hAnsi="Montserrat"/>
              </w:rPr>
            </w:pPr>
            <w:r w:rsidRPr="00004C59">
              <w:rPr>
                <w:rFonts w:ascii="Montserrat" w:hAnsi="Montserrat"/>
              </w:rPr>
              <w:t>Tier 1 – Pipeline Edge</w:t>
            </w:r>
          </w:p>
        </w:tc>
        <w:tc>
          <w:tcPr>
            <w:tcW w:w="2295" w:type="dxa"/>
            <w:vAlign w:val="center"/>
            <w:hideMark/>
          </w:tcPr>
          <w:p w14:paraId="628CF278" w14:textId="77777777" w:rsidR="00004C59" w:rsidRPr="00004C59" w:rsidRDefault="00004C59" w:rsidP="002E1C57">
            <w:pPr>
              <w:spacing w:after="0"/>
              <w:rPr>
                <w:rFonts w:ascii="Montserrat" w:hAnsi="Montserrat"/>
              </w:rPr>
            </w:pPr>
            <w:r w:rsidRPr="00004C59">
              <w:rPr>
                <w:rFonts w:ascii="Montserrat" w:hAnsi="Montserrat"/>
              </w:rPr>
              <w:t>$3,999 / month</w:t>
            </w:r>
          </w:p>
        </w:tc>
      </w:tr>
      <w:tr w:rsidR="00004C59" w:rsidRPr="00004C59" w14:paraId="17F5A047" w14:textId="77777777" w:rsidTr="002E1C57">
        <w:trPr>
          <w:tblCellSpacing w:w="15" w:type="dxa"/>
        </w:trPr>
        <w:tc>
          <w:tcPr>
            <w:tcW w:w="3280" w:type="dxa"/>
            <w:vAlign w:val="center"/>
            <w:hideMark/>
          </w:tcPr>
          <w:p w14:paraId="0A8CE599" w14:textId="77777777" w:rsidR="00004C59" w:rsidRPr="00004C59" w:rsidRDefault="00004C59" w:rsidP="002E1C57">
            <w:pPr>
              <w:spacing w:after="0"/>
              <w:rPr>
                <w:rFonts w:ascii="Montserrat" w:hAnsi="Montserrat"/>
              </w:rPr>
            </w:pPr>
            <w:r w:rsidRPr="00004C59">
              <w:rPr>
                <w:rFonts w:ascii="Montserrat" w:hAnsi="Montserrat"/>
                <w:b/>
                <w:bCs/>
              </w:rPr>
              <w:lastRenderedPageBreak/>
              <w:t>Add-Ons (One-Time)</w:t>
            </w:r>
          </w:p>
        </w:tc>
        <w:tc>
          <w:tcPr>
            <w:tcW w:w="3660" w:type="dxa"/>
            <w:vAlign w:val="center"/>
            <w:hideMark/>
          </w:tcPr>
          <w:p w14:paraId="5A50D042" w14:textId="77777777" w:rsidR="00004C59" w:rsidRPr="00004C59" w:rsidRDefault="00004C59" w:rsidP="002E1C57">
            <w:pPr>
              <w:spacing w:after="0"/>
              <w:rPr>
                <w:rFonts w:ascii="Montserrat" w:hAnsi="Montserrat"/>
              </w:rPr>
            </w:pPr>
            <w:r w:rsidRPr="00004C59">
              <w:rPr>
                <w:rFonts w:ascii="Montserrat" w:hAnsi="Montserrat"/>
              </w:rPr>
              <w:t>Fast Track Setup (≤ 3 biz days)</w:t>
            </w:r>
          </w:p>
        </w:tc>
        <w:tc>
          <w:tcPr>
            <w:tcW w:w="2295" w:type="dxa"/>
            <w:vAlign w:val="center"/>
            <w:hideMark/>
          </w:tcPr>
          <w:p w14:paraId="69525E39" w14:textId="77777777" w:rsidR="00004C59" w:rsidRPr="00004C59" w:rsidRDefault="00004C59" w:rsidP="002E1C57">
            <w:pPr>
              <w:spacing w:after="0"/>
              <w:rPr>
                <w:rFonts w:ascii="Montserrat" w:hAnsi="Montserrat"/>
              </w:rPr>
            </w:pPr>
            <w:r w:rsidRPr="00004C59">
              <w:rPr>
                <w:rFonts w:ascii="Montserrat" w:hAnsi="Montserrat"/>
              </w:rPr>
              <w:t>$5,350</w:t>
            </w:r>
          </w:p>
        </w:tc>
      </w:tr>
      <w:tr w:rsidR="0034037C" w:rsidRPr="00C70345" w14:paraId="343CB828" w14:textId="77777777" w:rsidTr="002E1C57">
        <w:trPr>
          <w:tblCellSpacing w:w="15" w:type="dxa"/>
        </w:trPr>
        <w:tc>
          <w:tcPr>
            <w:tcW w:w="3280" w:type="dxa"/>
            <w:vMerge w:val="restart"/>
            <w:vAlign w:val="center"/>
            <w:hideMark/>
          </w:tcPr>
          <w:p w14:paraId="45128907" w14:textId="77777777" w:rsidR="0034037C" w:rsidRPr="00004C59" w:rsidRDefault="0034037C" w:rsidP="002E1C57">
            <w:pPr>
              <w:spacing w:after="0"/>
              <w:rPr>
                <w:rFonts w:ascii="Montserrat" w:hAnsi="Montserrat"/>
              </w:rPr>
            </w:pPr>
            <w:r w:rsidRPr="00004C59">
              <w:rPr>
                <w:rFonts w:ascii="Montserrat" w:hAnsi="Montserrat"/>
                <w:b/>
                <w:bCs/>
              </w:rPr>
              <w:t>Add-Ons (Recurring)</w:t>
            </w:r>
          </w:p>
        </w:tc>
        <w:tc>
          <w:tcPr>
            <w:tcW w:w="3660" w:type="dxa"/>
            <w:vAlign w:val="center"/>
            <w:hideMark/>
          </w:tcPr>
          <w:p w14:paraId="731FA516" w14:textId="77777777" w:rsidR="0034037C" w:rsidRPr="00004C59" w:rsidRDefault="0034037C" w:rsidP="002E1C57">
            <w:pPr>
              <w:spacing w:after="0"/>
              <w:rPr>
                <w:rFonts w:ascii="Montserrat" w:hAnsi="Montserrat"/>
              </w:rPr>
            </w:pPr>
            <w:r w:rsidRPr="00004C59">
              <w:rPr>
                <w:rFonts w:ascii="Montserrat" w:hAnsi="Montserrat"/>
              </w:rPr>
              <w:t>Additional Contract Vehicle</w:t>
            </w:r>
          </w:p>
        </w:tc>
        <w:tc>
          <w:tcPr>
            <w:tcW w:w="2295" w:type="dxa"/>
            <w:vAlign w:val="center"/>
            <w:hideMark/>
          </w:tcPr>
          <w:p w14:paraId="200D2B24" w14:textId="77777777" w:rsidR="0034037C" w:rsidRPr="00004C59" w:rsidRDefault="0034037C" w:rsidP="002E1C57">
            <w:pPr>
              <w:spacing w:after="0"/>
              <w:rPr>
                <w:rFonts w:ascii="Montserrat" w:hAnsi="Montserrat"/>
              </w:rPr>
            </w:pPr>
            <w:r w:rsidRPr="00004C59">
              <w:rPr>
                <w:rFonts w:ascii="Montserrat" w:hAnsi="Montserrat"/>
              </w:rPr>
              <w:t>$1,125 / month</w:t>
            </w:r>
          </w:p>
        </w:tc>
      </w:tr>
      <w:tr w:rsidR="0034037C" w:rsidRPr="00C70345" w14:paraId="71870694" w14:textId="77777777" w:rsidTr="002E1C57">
        <w:trPr>
          <w:tblCellSpacing w:w="15" w:type="dxa"/>
        </w:trPr>
        <w:tc>
          <w:tcPr>
            <w:tcW w:w="3280" w:type="dxa"/>
            <w:vMerge/>
            <w:vAlign w:val="center"/>
            <w:hideMark/>
          </w:tcPr>
          <w:p w14:paraId="1871933A" w14:textId="77777777" w:rsidR="0034037C" w:rsidRPr="00004C59" w:rsidRDefault="0034037C" w:rsidP="002E1C57">
            <w:pPr>
              <w:spacing w:after="0"/>
              <w:rPr>
                <w:rFonts w:ascii="Montserrat" w:hAnsi="Montserrat"/>
              </w:rPr>
            </w:pPr>
          </w:p>
        </w:tc>
        <w:tc>
          <w:tcPr>
            <w:tcW w:w="3660" w:type="dxa"/>
            <w:vAlign w:val="center"/>
            <w:hideMark/>
          </w:tcPr>
          <w:p w14:paraId="5829D07D" w14:textId="77777777" w:rsidR="0034037C" w:rsidRPr="00004C59" w:rsidRDefault="0034037C" w:rsidP="002E1C57">
            <w:pPr>
              <w:spacing w:after="0"/>
              <w:rPr>
                <w:rFonts w:ascii="Montserrat" w:hAnsi="Montserrat"/>
              </w:rPr>
            </w:pPr>
            <w:r w:rsidRPr="00004C59">
              <w:rPr>
                <w:rFonts w:ascii="Montserrat" w:hAnsi="Montserrat"/>
              </w:rPr>
              <w:t>Additional Customer Account</w:t>
            </w:r>
          </w:p>
        </w:tc>
        <w:tc>
          <w:tcPr>
            <w:tcW w:w="2295" w:type="dxa"/>
            <w:vAlign w:val="center"/>
            <w:hideMark/>
          </w:tcPr>
          <w:p w14:paraId="573042FF" w14:textId="77777777" w:rsidR="0034037C" w:rsidRPr="00004C59" w:rsidRDefault="0034037C" w:rsidP="002E1C57">
            <w:pPr>
              <w:spacing w:after="0"/>
              <w:rPr>
                <w:rFonts w:ascii="Montserrat" w:hAnsi="Montserrat"/>
              </w:rPr>
            </w:pPr>
            <w:r w:rsidRPr="00004C59">
              <w:rPr>
                <w:rFonts w:ascii="Montserrat" w:hAnsi="Montserrat"/>
              </w:rPr>
              <w:t>$715 / month</w:t>
            </w:r>
          </w:p>
        </w:tc>
      </w:tr>
      <w:tr w:rsidR="0034037C" w:rsidRPr="00C70345" w14:paraId="24EC070B" w14:textId="77777777" w:rsidTr="002E1C57">
        <w:trPr>
          <w:tblCellSpacing w:w="15" w:type="dxa"/>
        </w:trPr>
        <w:tc>
          <w:tcPr>
            <w:tcW w:w="3280" w:type="dxa"/>
            <w:vMerge/>
            <w:vAlign w:val="center"/>
            <w:hideMark/>
          </w:tcPr>
          <w:p w14:paraId="641442B7" w14:textId="77777777" w:rsidR="0034037C" w:rsidRPr="00004C59" w:rsidRDefault="0034037C" w:rsidP="002E1C57">
            <w:pPr>
              <w:spacing w:after="0"/>
              <w:rPr>
                <w:rFonts w:ascii="Montserrat" w:hAnsi="Montserrat"/>
              </w:rPr>
            </w:pPr>
          </w:p>
        </w:tc>
        <w:tc>
          <w:tcPr>
            <w:tcW w:w="3660" w:type="dxa"/>
            <w:vAlign w:val="center"/>
            <w:hideMark/>
          </w:tcPr>
          <w:p w14:paraId="7850567F" w14:textId="77777777" w:rsidR="0034037C" w:rsidRPr="00004C59" w:rsidRDefault="0034037C" w:rsidP="002E1C57">
            <w:pPr>
              <w:spacing w:after="0"/>
              <w:rPr>
                <w:rFonts w:ascii="Montserrat" w:hAnsi="Montserrat"/>
              </w:rPr>
            </w:pPr>
            <w:r w:rsidRPr="00004C59">
              <w:rPr>
                <w:rFonts w:ascii="Montserrat" w:hAnsi="Montserrat"/>
              </w:rPr>
              <w:t>Additional Capability Map</w:t>
            </w:r>
          </w:p>
        </w:tc>
        <w:tc>
          <w:tcPr>
            <w:tcW w:w="2295" w:type="dxa"/>
            <w:vAlign w:val="center"/>
            <w:hideMark/>
          </w:tcPr>
          <w:p w14:paraId="3D13352E" w14:textId="77777777" w:rsidR="0034037C" w:rsidRPr="00004C59" w:rsidRDefault="0034037C" w:rsidP="002E1C57">
            <w:pPr>
              <w:spacing w:after="0"/>
              <w:rPr>
                <w:rFonts w:ascii="Montserrat" w:hAnsi="Montserrat"/>
              </w:rPr>
            </w:pPr>
            <w:r w:rsidRPr="00004C59">
              <w:rPr>
                <w:rFonts w:ascii="Montserrat" w:hAnsi="Montserrat"/>
              </w:rPr>
              <w:t>$525 / month</w:t>
            </w:r>
          </w:p>
        </w:tc>
      </w:tr>
      <w:tr w:rsidR="0034037C" w:rsidRPr="00C70345" w14:paraId="3FC5CCB6" w14:textId="77777777" w:rsidTr="002E1C57">
        <w:trPr>
          <w:tblCellSpacing w:w="15" w:type="dxa"/>
        </w:trPr>
        <w:tc>
          <w:tcPr>
            <w:tcW w:w="3280" w:type="dxa"/>
            <w:vMerge/>
            <w:vAlign w:val="center"/>
            <w:hideMark/>
          </w:tcPr>
          <w:p w14:paraId="0DD708F7" w14:textId="77777777" w:rsidR="0034037C" w:rsidRPr="00004C59" w:rsidRDefault="0034037C" w:rsidP="002E1C57">
            <w:pPr>
              <w:spacing w:after="0"/>
              <w:rPr>
                <w:rFonts w:ascii="Montserrat" w:hAnsi="Montserrat"/>
              </w:rPr>
            </w:pPr>
          </w:p>
        </w:tc>
        <w:tc>
          <w:tcPr>
            <w:tcW w:w="3660" w:type="dxa"/>
            <w:vAlign w:val="center"/>
            <w:hideMark/>
          </w:tcPr>
          <w:p w14:paraId="0D7FA8A7" w14:textId="77777777" w:rsidR="0034037C" w:rsidRPr="00004C59" w:rsidRDefault="0034037C" w:rsidP="002E1C57">
            <w:pPr>
              <w:spacing w:after="0"/>
              <w:rPr>
                <w:rFonts w:ascii="Montserrat" w:hAnsi="Montserrat"/>
              </w:rPr>
            </w:pPr>
            <w:r w:rsidRPr="00004C59">
              <w:rPr>
                <w:rFonts w:ascii="Montserrat" w:hAnsi="Montserrat"/>
              </w:rPr>
              <w:t>Additional Assistant Seat</w:t>
            </w:r>
          </w:p>
        </w:tc>
        <w:tc>
          <w:tcPr>
            <w:tcW w:w="2295" w:type="dxa"/>
            <w:vAlign w:val="center"/>
            <w:hideMark/>
          </w:tcPr>
          <w:p w14:paraId="7575B5A1" w14:textId="77777777" w:rsidR="0034037C" w:rsidRPr="00004C59" w:rsidRDefault="0034037C" w:rsidP="002E1C57">
            <w:pPr>
              <w:spacing w:after="0"/>
              <w:rPr>
                <w:rFonts w:ascii="Montserrat" w:hAnsi="Montserrat"/>
              </w:rPr>
            </w:pPr>
            <w:r w:rsidRPr="00004C59">
              <w:rPr>
                <w:rFonts w:ascii="Montserrat" w:hAnsi="Montserrat"/>
              </w:rPr>
              <w:t>$350 / month</w:t>
            </w:r>
          </w:p>
        </w:tc>
      </w:tr>
    </w:tbl>
    <w:p w14:paraId="224B3943" w14:textId="77777777" w:rsidR="00004C59" w:rsidRPr="00004C59" w:rsidRDefault="00004C59" w:rsidP="002E1C57">
      <w:pPr>
        <w:spacing w:before="240"/>
        <w:rPr>
          <w:rFonts w:ascii="Montserrat" w:hAnsi="Montserrat"/>
        </w:rPr>
      </w:pPr>
      <w:r w:rsidRPr="00004C59">
        <w:rPr>
          <w:rFonts w:ascii="Montserrat" w:hAnsi="Montserrat"/>
          <w:b/>
          <w:bCs/>
        </w:rPr>
        <w:t>Total Due at Signing:</w:t>
      </w:r>
      <w:r w:rsidRPr="00004C59">
        <w:rPr>
          <w:rFonts w:ascii="Montserrat" w:hAnsi="Montserrat"/>
        </w:rPr>
        <w:t xml:space="preserve"> $9,999 (Onboarding + 1st Month) + Any Add-Ons</w:t>
      </w:r>
    </w:p>
    <w:p w14:paraId="3AE07C55" w14:textId="77777777" w:rsidR="00004C59" w:rsidRPr="00004C59" w:rsidRDefault="00000000" w:rsidP="00004C59">
      <w:pPr>
        <w:rPr>
          <w:rFonts w:ascii="Montserrat" w:hAnsi="Montserrat"/>
        </w:rPr>
      </w:pPr>
      <w:r>
        <w:rPr>
          <w:rFonts w:ascii="Montserrat" w:hAnsi="Montserrat"/>
        </w:rPr>
        <w:pict w14:anchorId="0C426198">
          <v:rect id="_x0000_i1030" style="width:0;height:1.5pt" o:hralign="center" o:hrstd="t" o:hr="t" fillcolor="#a0a0a0" stroked="f"/>
        </w:pict>
      </w:r>
    </w:p>
    <w:p w14:paraId="1A543437" w14:textId="77777777" w:rsidR="008375F0" w:rsidRDefault="00004C59" w:rsidP="00004C59">
      <w:pPr>
        <w:rPr>
          <w:rFonts w:ascii="Montserrat" w:hAnsi="Montserrat"/>
          <w:i/>
          <w:iCs/>
        </w:rPr>
      </w:pPr>
      <w:r w:rsidRPr="00004C59">
        <w:rPr>
          <w:rFonts w:ascii="Montserrat" w:hAnsi="Montserrat"/>
        </w:rPr>
        <w:t>Tier 1 is your operational upgrade — where clarity becomes confidence.</w:t>
      </w:r>
      <w:r w:rsidRPr="00004C59">
        <w:rPr>
          <w:rFonts w:ascii="Montserrat" w:hAnsi="Montserrat"/>
        </w:rPr>
        <w:br/>
      </w:r>
      <w:r w:rsidRPr="00004C59">
        <w:rPr>
          <w:rFonts w:ascii="Segoe UI Emoji" w:hAnsi="Segoe UI Emoji" w:cs="Segoe UI Emoji"/>
        </w:rPr>
        <w:t>💡</w:t>
      </w:r>
      <w:r w:rsidRPr="00004C59">
        <w:rPr>
          <w:rFonts w:ascii="Montserrat" w:hAnsi="Montserrat"/>
        </w:rPr>
        <w:t xml:space="preserve"> </w:t>
      </w:r>
      <w:r w:rsidRPr="00004C59">
        <w:rPr>
          <w:rFonts w:ascii="Montserrat" w:hAnsi="Montserrat"/>
          <w:i/>
          <w:iCs/>
        </w:rPr>
        <w:t>Not more data. Better decisions.</w:t>
      </w:r>
    </w:p>
    <w:p w14:paraId="38B08816" w14:textId="2B63E1BF" w:rsidR="00004C59" w:rsidRPr="00004C59" w:rsidRDefault="00E03C6B" w:rsidP="00004C59">
      <w:pPr>
        <w:rPr>
          <w:rFonts w:ascii="Montserrat" w:hAnsi="Montserrat"/>
        </w:rPr>
      </w:pPr>
      <w:r w:rsidRPr="00C35082">
        <w:rPr>
          <w:rFonts w:ascii="Segoe UI Emoji" w:hAnsi="Segoe UI Emoji" w:cs="Segoe UI Emoji"/>
        </w:rPr>
        <w:t>🟢</w:t>
      </w:r>
      <w:r w:rsidRPr="00C35082">
        <w:rPr>
          <w:rFonts w:ascii="Montserrat" w:hAnsi="Montserrat"/>
        </w:rPr>
        <w:t xml:space="preserve"> </w:t>
      </w:r>
      <w:hyperlink r:id="rId10" w:history="1">
        <w:r w:rsidRPr="00C70345">
          <w:rPr>
            <w:rStyle w:val="Hyperlink"/>
            <w:rFonts w:ascii="Montserrat" w:hAnsi="Montserrat"/>
            <w:b/>
            <w:bCs/>
          </w:rPr>
          <w:t>Book Your 20-Minute Fit Call Now</w:t>
        </w:r>
      </w:hyperlink>
      <w:r w:rsidRPr="00C70345">
        <w:rPr>
          <w:rFonts w:ascii="Montserrat" w:hAnsi="Montserrat"/>
        </w:rPr>
        <w:t xml:space="preserve"> </w:t>
      </w:r>
      <w:r w:rsidRPr="00C35082">
        <w:rPr>
          <w:rFonts w:ascii="Montserrat" w:hAnsi="Montserrat"/>
          <w:b/>
          <w:bCs/>
        </w:rPr>
        <w:t>→</w:t>
      </w:r>
      <w:r w:rsidRPr="00C35082">
        <w:rPr>
          <w:rFonts w:ascii="Montserrat" w:hAnsi="Montserrat"/>
        </w:rPr>
        <w:t xml:space="preserve"> </w:t>
      </w:r>
      <w:r w:rsidR="00004C59" w:rsidRPr="00004C59">
        <w:rPr>
          <w:rFonts w:ascii="Montserrat" w:hAnsi="Montserrat"/>
        </w:rPr>
        <w:t>See how Pipeline Edge turns noise into signal.</w:t>
      </w:r>
    </w:p>
    <w:p w14:paraId="67618B6E" w14:textId="77777777" w:rsidR="00004C59" w:rsidRPr="00004C59" w:rsidRDefault="00000000" w:rsidP="00004C59">
      <w:pPr>
        <w:rPr>
          <w:rFonts w:ascii="Montserrat" w:hAnsi="Montserrat"/>
        </w:rPr>
      </w:pPr>
      <w:r>
        <w:rPr>
          <w:rFonts w:ascii="Montserrat" w:hAnsi="Montserrat"/>
        </w:rPr>
        <w:pict w14:anchorId="69A6C567">
          <v:rect id="_x0000_i1031" style="width:0;height:1.5pt" o:hralign="center" o:hrstd="t" o:hr="t" fillcolor="#a0a0a0" stroked="f"/>
        </w:pict>
      </w:r>
    </w:p>
    <w:p w14:paraId="308226BA" w14:textId="77777777" w:rsidR="00DD4B31" w:rsidRPr="00C70345" w:rsidRDefault="00DD4B31">
      <w:pPr>
        <w:rPr>
          <w:rFonts w:ascii="Montserrat" w:hAnsi="Montserrat"/>
        </w:rPr>
      </w:pPr>
    </w:p>
    <w:sectPr w:rsidR="00DD4B31" w:rsidRPr="00C7034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FAE89" w14:textId="77777777" w:rsidR="00842DCD" w:rsidRDefault="00842DCD" w:rsidP="006535DA">
      <w:pPr>
        <w:spacing w:after="0" w:line="240" w:lineRule="auto"/>
      </w:pPr>
      <w:r>
        <w:separator/>
      </w:r>
    </w:p>
  </w:endnote>
  <w:endnote w:type="continuationSeparator" w:id="0">
    <w:p w14:paraId="085ED446" w14:textId="77777777" w:rsidR="00842DCD" w:rsidRDefault="00842DCD" w:rsidP="0065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90737"/>
      <w:docPartObj>
        <w:docPartGallery w:val="Page Numbers (Bottom of Page)"/>
        <w:docPartUnique/>
      </w:docPartObj>
    </w:sdtPr>
    <w:sdtEndPr>
      <w:rPr>
        <w:color w:val="7F7F7F" w:themeColor="background1" w:themeShade="7F"/>
        <w:spacing w:val="60"/>
      </w:rPr>
    </w:sdtEndPr>
    <w:sdtContent>
      <w:p w14:paraId="3259B768" w14:textId="77777777" w:rsidR="006E3A7F" w:rsidRDefault="006E3A7F" w:rsidP="006E3A7F">
        <w:pPr>
          <w:pStyle w:val="Footer"/>
          <w:pBdr>
            <w:top w:val="single" w:sz="4" w:space="1" w:color="D9D9D9" w:themeColor="background1" w:themeShade="D9"/>
          </w:pBdr>
          <w:jc w:val="right"/>
        </w:pPr>
        <w:r>
          <w:fldChar w:fldCharType="begin"/>
        </w:r>
        <w:r>
          <w:instrText xml:space="preserve"> PAGE   \* MERGEFORMAT </w:instrText>
        </w:r>
        <w:r>
          <w:fldChar w:fldCharType="separate"/>
        </w:r>
        <w:r>
          <w:t>1</w:t>
        </w:r>
        <w:r>
          <w:rPr>
            <w:noProof/>
          </w:rPr>
          <w:fldChar w:fldCharType="end"/>
        </w:r>
        <w:r>
          <w:t xml:space="preserve"> | </w:t>
        </w:r>
        <w:r>
          <w:rPr>
            <w:color w:val="7F7F7F" w:themeColor="background1" w:themeShade="7F"/>
            <w:spacing w:val="60"/>
          </w:rPr>
          <w:t>Page</w:t>
        </w:r>
      </w:p>
    </w:sdtContent>
  </w:sdt>
  <w:p w14:paraId="36DDEA52" w14:textId="77777777" w:rsidR="006E3A7F" w:rsidRDefault="006E3A7F" w:rsidP="006E3A7F">
    <w:pPr>
      <w:pStyle w:val="Footer"/>
      <w:jc w:val="center"/>
      <w:rPr>
        <w:sz w:val="14"/>
        <w:szCs w:val="14"/>
      </w:rPr>
    </w:pPr>
  </w:p>
  <w:p w14:paraId="76C35C4B" w14:textId="3E328BEE" w:rsidR="006535DA" w:rsidRPr="006E3A7F" w:rsidRDefault="006E3A7F" w:rsidP="006E3A7F">
    <w:pPr>
      <w:pStyle w:val="Footer"/>
      <w:jc w:val="center"/>
      <w:rPr>
        <w:sz w:val="14"/>
        <w:szCs w:val="14"/>
      </w:rPr>
    </w:pPr>
    <w:r w:rsidRPr="00F14DCC">
      <w:rPr>
        <w:sz w:val="14"/>
        <w:szCs w:val="14"/>
      </w:rPr>
      <w:t xml:space="preserve">The contents of this document, including but not limited to text, images, and data, are the intellectual property of </w:t>
    </w:r>
    <w:r>
      <w:rPr>
        <w:sz w:val="14"/>
        <w:szCs w:val="14"/>
      </w:rPr>
      <w:t xml:space="preserve">Data Room AI (DRAI), </w:t>
    </w:r>
    <w:r w:rsidRPr="00F14DCC">
      <w:rPr>
        <w:sz w:val="14"/>
        <w:szCs w:val="14"/>
      </w:rPr>
      <w:t xml:space="preserve">DRAI IP Holdings, Inc. and are protected by copyright laws. No part of this </w:t>
    </w:r>
    <w:r>
      <w:rPr>
        <w:sz w:val="14"/>
        <w:szCs w:val="14"/>
      </w:rPr>
      <w:t>document</w:t>
    </w:r>
    <w:r w:rsidRPr="00F14DCC">
      <w:rPr>
        <w:sz w:val="14"/>
        <w:szCs w:val="14"/>
      </w:rPr>
      <w:t xml:space="preserve"> may be reproduced, distributed, or transmitted in any form or by any means, including photocopying, recording, or other electronic or mechanical methods, without the prior written permission of </w:t>
    </w:r>
    <w:r>
      <w:rPr>
        <w:sz w:val="14"/>
        <w:szCs w:val="14"/>
      </w:rPr>
      <w:t xml:space="preserve">Data Room AI and </w:t>
    </w:r>
    <w:r w:rsidRPr="00F14DCC">
      <w:rPr>
        <w:sz w:val="14"/>
        <w:szCs w:val="14"/>
      </w:rPr>
      <w:t>DRAI IP Holdings, Inc. Unauthorized use, reproduction, or distribution of this presentation or any portion thereof may result in severe civil and criminal penalties, and will be prosecuted to the maximum extent possible under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4D91" w14:textId="77777777" w:rsidR="00842DCD" w:rsidRDefault="00842DCD" w:rsidP="006535DA">
      <w:pPr>
        <w:spacing w:after="0" w:line="240" w:lineRule="auto"/>
      </w:pPr>
      <w:r>
        <w:separator/>
      </w:r>
    </w:p>
  </w:footnote>
  <w:footnote w:type="continuationSeparator" w:id="0">
    <w:p w14:paraId="38AE0772" w14:textId="77777777" w:rsidR="00842DCD" w:rsidRDefault="00842DCD" w:rsidP="00653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6CCF" w14:textId="01756D57" w:rsidR="006535DA" w:rsidRPr="003E190E" w:rsidRDefault="006535DA" w:rsidP="006535DA">
    <w:pPr>
      <w:spacing w:after="3" w:line="259" w:lineRule="auto"/>
      <w:ind w:left="-5"/>
      <w:rPr>
        <w:rFonts w:eastAsia="Calibri" w:cs="Calibri"/>
        <w:bCs/>
        <w:sz w:val="20"/>
        <w:szCs w:val="20"/>
      </w:rPr>
    </w:pPr>
    <w:r>
      <w:rPr>
        <w:rFonts w:eastAsia="Calibri" w:cs="Calibri"/>
        <w:b/>
        <w:noProof/>
        <w:sz w:val="20"/>
        <w:szCs w:val="20"/>
      </w:rPr>
      <w:drawing>
        <wp:anchor distT="0" distB="0" distL="114300" distR="114300" simplePos="0" relativeHeight="251658240" behindDoc="1" locked="0" layoutInCell="1" allowOverlap="1" wp14:anchorId="65888EFF" wp14:editId="42E2CA5E">
          <wp:simplePos x="0" y="0"/>
          <wp:positionH relativeFrom="margin">
            <wp:align>right</wp:align>
          </wp:positionH>
          <wp:positionV relativeFrom="paragraph">
            <wp:posOffset>8263</wp:posOffset>
          </wp:positionV>
          <wp:extent cx="572135" cy="572135"/>
          <wp:effectExtent l="0" t="0" r="0" b="0"/>
          <wp:wrapTight wrapText="bothSides">
            <wp:wrapPolygon edited="0">
              <wp:start x="7192" y="0"/>
              <wp:lineTo x="2877" y="3596"/>
              <wp:lineTo x="0" y="7911"/>
              <wp:lineTo x="719" y="14384"/>
              <wp:lineTo x="7192" y="20857"/>
              <wp:lineTo x="13665" y="20857"/>
              <wp:lineTo x="20138" y="14384"/>
              <wp:lineTo x="20857" y="8630"/>
              <wp:lineTo x="17980" y="4315"/>
              <wp:lineTo x="13665" y="0"/>
              <wp:lineTo x="7192" y="0"/>
            </wp:wrapPolygon>
          </wp:wrapTight>
          <wp:docPr id="12622844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8449" name="Graphic 126228449"/>
                  <pic:cNvPicPr/>
                </pic:nvPicPr>
                <pic:blipFill>
                  <a:blip r:embed="rId1">
                    <a:extLst>
                      <a:ext uri="{96DAC541-7B7A-43D3-8B79-37D633B846F1}">
                        <asvg:svgBlip xmlns:asvg="http://schemas.microsoft.com/office/drawing/2016/SVG/main" r:embed="rId2"/>
                      </a:ext>
                    </a:extLst>
                  </a:blip>
                  <a:stretch>
                    <a:fillRect/>
                  </a:stretch>
                </pic:blipFill>
                <pic:spPr>
                  <a:xfrm>
                    <a:off x="0" y="0"/>
                    <a:ext cx="572135" cy="572135"/>
                  </a:xfrm>
                  <a:prstGeom prst="rect">
                    <a:avLst/>
                  </a:prstGeom>
                </pic:spPr>
              </pic:pic>
            </a:graphicData>
          </a:graphic>
          <wp14:sizeRelH relativeFrom="margin">
            <wp14:pctWidth>0</wp14:pctWidth>
          </wp14:sizeRelH>
          <wp14:sizeRelV relativeFrom="margin">
            <wp14:pctHeight>0</wp14:pctHeight>
          </wp14:sizeRelV>
        </wp:anchor>
      </w:drawing>
    </w:r>
    <w:r>
      <w:rPr>
        <w:rFonts w:eastAsia="Calibri" w:cs="Calibri"/>
        <w:b/>
        <w:sz w:val="20"/>
        <w:szCs w:val="20"/>
      </w:rPr>
      <w:t xml:space="preserve">Title: </w:t>
    </w:r>
    <w:r>
      <w:rPr>
        <w:rFonts w:eastAsia="Calibri" w:cs="Calibri"/>
        <w:bCs/>
        <w:sz w:val="20"/>
        <w:szCs w:val="20"/>
      </w:rPr>
      <w:t xml:space="preserve">DRAI Proposal Offer - </w:t>
    </w:r>
    <w:r w:rsidRPr="006535DA">
      <w:rPr>
        <w:rFonts w:eastAsia="Calibri" w:cs="Calibri"/>
        <w:b/>
        <w:sz w:val="20"/>
        <w:szCs w:val="20"/>
      </w:rPr>
      <w:t>Tier 1</w:t>
    </w:r>
  </w:p>
  <w:p w14:paraId="448529B9" w14:textId="77CAE7E9" w:rsidR="006535DA" w:rsidRPr="003E190E" w:rsidRDefault="006535DA" w:rsidP="006535DA">
    <w:pPr>
      <w:spacing w:after="3" w:line="259" w:lineRule="auto"/>
      <w:ind w:left="-5"/>
      <w:rPr>
        <w:rFonts w:eastAsia="Calibri" w:cs="Calibri"/>
        <w:bCs/>
        <w:sz w:val="20"/>
        <w:szCs w:val="20"/>
      </w:rPr>
    </w:pPr>
    <w:r>
      <w:rPr>
        <w:rFonts w:eastAsia="Calibri" w:cs="Calibri"/>
        <w:b/>
        <w:sz w:val="20"/>
        <w:szCs w:val="20"/>
      </w:rPr>
      <w:t>Document:</w:t>
    </w:r>
    <w:r>
      <w:rPr>
        <w:rFonts w:eastAsia="Calibri" w:cs="Calibri"/>
        <w:bCs/>
        <w:sz w:val="20"/>
        <w:szCs w:val="20"/>
      </w:rPr>
      <w:t xml:space="preserve"> Prop-Tier </w:t>
    </w:r>
    <w:r w:rsidR="00380E32">
      <w:rPr>
        <w:rFonts w:eastAsia="Calibri" w:cs="Calibri"/>
        <w:bCs/>
        <w:sz w:val="20"/>
        <w:szCs w:val="20"/>
      </w:rPr>
      <w:t>1</w:t>
    </w:r>
    <w:r>
      <w:rPr>
        <w:rFonts w:eastAsia="Calibri" w:cs="Calibri"/>
        <w:bCs/>
        <w:sz w:val="20"/>
        <w:szCs w:val="20"/>
      </w:rPr>
      <w:t>, Version 1.0</w:t>
    </w:r>
  </w:p>
  <w:p w14:paraId="439E86F5" w14:textId="77777777" w:rsidR="006535DA" w:rsidRDefault="006535DA" w:rsidP="006535DA">
    <w:pPr>
      <w:spacing w:after="3" w:line="259" w:lineRule="auto"/>
      <w:ind w:left="-5"/>
      <w:rPr>
        <w:rFonts w:eastAsia="Calibri" w:cs="Calibri"/>
        <w:b/>
        <w:sz w:val="20"/>
        <w:szCs w:val="20"/>
      </w:rPr>
    </w:pPr>
    <w:r>
      <w:rPr>
        <w:rFonts w:eastAsia="Calibri" w:cs="Calibri"/>
        <w:b/>
        <w:sz w:val="20"/>
        <w:szCs w:val="20"/>
      </w:rPr>
      <w:t>Authors: (</w:t>
    </w:r>
    <w:r w:rsidRPr="003E190E">
      <w:rPr>
        <w:rFonts w:eastAsia="Calibri" w:cs="Calibri"/>
        <w:bCs/>
        <w:sz w:val="20"/>
        <w:szCs w:val="20"/>
      </w:rPr>
      <w:t>Data Room AI</w:t>
    </w:r>
    <w:r>
      <w:rPr>
        <w:rFonts w:eastAsia="Calibri" w:cs="Calibri"/>
        <w:bCs/>
        <w:sz w:val="20"/>
        <w:szCs w:val="20"/>
      </w:rPr>
      <w:t xml:space="preserve">) </w:t>
    </w:r>
    <w:r w:rsidRPr="003E190E">
      <w:rPr>
        <w:rFonts w:eastAsia="Calibri" w:cs="Calibri"/>
        <w:bCs/>
        <w:sz w:val="20"/>
        <w:szCs w:val="20"/>
      </w:rPr>
      <w:t>DRAI</w:t>
    </w:r>
    <w:r>
      <w:rPr>
        <w:rFonts w:eastAsia="Calibri" w:cs="Calibri"/>
        <w:bCs/>
        <w:sz w:val="20"/>
        <w:szCs w:val="20"/>
      </w:rPr>
      <w:t xml:space="preserve"> IP Holdings, Inc. (DRAIIPH)</w:t>
    </w:r>
  </w:p>
  <w:p w14:paraId="33AC3C4C" w14:textId="5483E6EE" w:rsidR="006535DA" w:rsidRPr="003E190E" w:rsidRDefault="006535DA" w:rsidP="006535DA">
    <w:pPr>
      <w:spacing w:after="3" w:line="259" w:lineRule="auto"/>
      <w:ind w:left="-5"/>
      <w:rPr>
        <w:rFonts w:eastAsia="Calibri" w:cs="Calibri"/>
        <w:bCs/>
        <w:sz w:val="20"/>
        <w:szCs w:val="20"/>
      </w:rPr>
    </w:pPr>
    <w:r>
      <w:rPr>
        <w:rFonts w:eastAsia="Calibri" w:cs="Calibri"/>
        <w:b/>
        <w:sz w:val="20"/>
        <w:szCs w:val="20"/>
      </w:rPr>
      <w:t xml:space="preserve">Date: </w:t>
    </w:r>
    <w:r>
      <w:rPr>
        <w:rFonts w:eastAsia="Calibri" w:cs="Calibri"/>
        <w:bCs/>
        <w:sz w:val="20"/>
        <w:szCs w:val="20"/>
      </w:rPr>
      <w:t>October 2</w:t>
    </w:r>
    <w:r w:rsidR="00D1596E">
      <w:rPr>
        <w:rFonts w:eastAsia="Calibri" w:cs="Calibri"/>
        <w:bCs/>
        <w:sz w:val="20"/>
        <w:szCs w:val="20"/>
      </w:rPr>
      <w:t>4</w:t>
    </w:r>
    <w:r>
      <w:rPr>
        <w:rFonts w:eastAsia="Calibri" w:cs="Calibri"/>
        <w:bCs/>
        <w:sz w:val="20"/>
        <w:szCs w:val="20"/>
      </w:rPr>
      <w:t>,</w:t>
    </w:r>
    <w:r w:rsidRPr="003E190E">
      <w:rPr>
        <w:rFonts w:eastAsia="Calibri" w:cs="Calibri"/>
        <w:bCs/>
        <w:sz w:val="20"/>
        <w:szCs w:val="20"/>
      </w:rPr>
      <w:t xml:space="preserve"> 2025</w:t>
    </w:r>
  </w:p>
  <w:p w14:paraId="7191FA89" w14:textId="77777777" w:rsidR="006535DA" w:rsidRDefault="006535DA" w:rsidP="006535DA">
    <w:pPr>
      <w:pBdr>
        <w:bottom w:val="thinThickSmallGap" w:sz="24" w:space="1" w:color="auto"/>
      </w:pBdr>
      <w:spacing w:after="3" w:line="259" w:lineRule="auto"/>
      <w:ind w:left="-5"/>
      <w:rPr>
        <w:rFonts w:eastAsia="Calibri" w:cs="Calibri"/>
        <w:bCs/>
        <w:sz w:val="20"/>
        <w:szCs w:val="20"/>
      </w:rPr>
    </w:pPr>
  </w:p>
  <w:p w14:paraId="3CBA1ACB" w14:textId="77777777" w:rsidR="006535DA" w:rsidRDefault="00653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B0B"/>
    <w:multiLevelType w:val="hybridMultilevel"/>
    <w:tmpl w:val="4FB8DC62"/>
    <w:lvl w:ilvl="0" w:tplc="31FE30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85A7F"/>
    <w:multiLevelType w:val="hybridMultilevel"/>
    <w:tmpl w:val="23A279C8"/>
    <w:lvl w:ilvl="0" w:tplc="31FE30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E65B7"/>
    <w:multiLevelType w:val="hybridMultilevel"/>
    <w:tmpl w:val="E03885E6"/>
    <w:lvl w:ilvl="0" w:tplc="BBA06ED8">
      <w:numFmt w:val="bullet"/>
      <w:lvlText w:val="•"/>
      <w:lvlJc w:val="left"/>
      <w:pPr>
        <w:ind w:left="720" w:hanging="36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E22D3"/>
    <w:multiLevelType w:val="hybridMultilevel"/>
    <w:tmpl w:val="6F60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038FE"/>
    <w:multiLevelType w:val="multilevel"/>
    <w:tmpl w:val="74E4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4F62EB"/>
    <w:multiLevelType w:val="hybridMultilevel"/>
    <w:tmpl w:val="503EC054"/>
    <w:lvl w:ilvl="0" w:tplc="31FE30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72323"/>
    <w:multiLevelType w:val="hybridMultilevel"/>
    <w:tmpl w:val="65141C04"/>
    <w:lvl w:ilvl="0" w:tplc="31FE30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34BD0"/>
    <w:multiLevelType w:val="hybridMultilevel"/>
    <w:tmpl w:val="6E900B04"/>
    <w:lvl w:ilvl="0" w:tplc="31FE30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5C2894"/>
    <w:multiLevelType w:val="hybridMultilevel"/>
    <w:tmpl w:val="D674B9AA"/>
    <w:lvl w:ilvl="0" w:tplc="31FE30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0414BC"/>
    <w:multiLevelType w:val="hybridMultilevel"/>
    <w:tmpl w:val="5B2409AE"/>
    <w:lvl w:ilvl="0" w:tplc="31FE30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878CD"/>
    <w:multiLevelType w:val="hybridMultilevel"/>
    <w:tmpl w:val="25CED228"/>
    <w:lvl w:ilvl="0" w:tplc="31FE30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214CF"/>
    <w:multiLevelType w:val="multilevel"/>
    <w:tmpl w:val="E4D0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09258">
    <w:abstractNumId w:val="4"/>
  </w:num>
  <w:num w:numId="2" w16cid:durableId="1323433998">
    <w:abstractNumId w:val="3"/>
  </w:num>
  <w:num w:numId="3" w16cid:durableId="84346236">
    <w:abstractNumId w:val="9"/>
  </w:num>
  <w:num w:numId="4" w16cid:durableId="1194801727">
    <w:abstractNumId w:val="5"/>
  </w:num>
  <w:num w:numId="5" w16cid:durableId="1326514601">
    <w:abstractNumId w:val="7"/>
  </w:num>
  <w:num w:numId="6" w16cid:durableId="1867403336">
    <w:abstractNumId w:val="11"/>
  </w:num>
  <w:num w:numId="7" w16cid:durableId="2103253866">
    <w:abstractNumId w:val="8"/>
  </w:num>
  <w:num w:numId="8" w16cid:durableId="871309148">
    <w:abstractNumId w:val="6"/>
  </w:num>
  <w:num w:numId="9" w16cid:durableId="190531494">
    <w:abstractNumId w:val="10"/>
  </w:num>
  <w:num w:numId="10" w16cid:durableId="1670866596">
    <w:abstractNumId w:val="2"/>
  </w:num>
  <w:num w:numId="11" w16cid:durableId="1699620403">
    <w:abstractNumId w:val="1"/>
  </w:num>
  <w:num w:numId="12" w16cid:durableId="154004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B2"/>
    <w:rsid w:val="00004C59"/>
    <w:rsid w:val="00073B6F"/>
    <w:rsid w:val="000D7416"/>
    <w:rsid w:val="000F53D1"/>
    <w:rsid w:val="001408B2"/>
    <w:rsid w:val="00151F43"/>
    <w:rsid w:val="00195D82"/>
    <w:rsid w:val="002578AD"/>
    <w:rsid w:val="00286E5D"/>
    <w:rsid w:val="002E1C57"/>
    <w:rsid w:val="00322E94"/>
    <w:rsid w:val="0034037C"/>
    <w:rsid w:val="00380E32"/>
    <w:rsid w:val="00385B2E"/>
    <w:rsid w:val="00400E2F"/>
    <w:rsid w:val="00400F0C"/>
    <w:rsid w:val="00425B30"/>
    <w:rsid w:val="005566AB"/>
    <w:rsid w:val="005A3542"/>
    <w:rsid w:val="005E6A7B"/>
    <w:rsid w:val="0061056A"/>
    <w:rsid w:val="00624A11"/>
    <w:rsid w:val="006416A8"/>
    <w:rsid w:val="006535DA"/>
    <w:rsid w:val="006643A3"/>
    <w:rsid w:val="00693F65"/>
    <w:rsid w:val="006E3A7F"/>
    <w:rsid w:val="007504DE"/>
    <w:rsid w:val="00777938"/>
    <w:rsid w:val="0079607A"/>
    <w:rsid w:val="007F733A"/>
    <w:rsid w:val="00803CC9"/>
    <w:rsid w:val="00817CAD"/>
    <w:rsid w:val="008375F0"/>
    <w:rsid w:val="008400CB"/>
    <w:rsid w:val="008401C7"/>
    <w:rsid w:val="00842DCD"/>
    <w:rsid w:val="00864750"/>
    <w:rsid w:val="0087563D"/>
    <w:rsid w:val="00893D38"/>
    <w:rsid w:val="008F26EC"/>
    <w:rsid w:val="008F6DFE"/>
    <w:rsid w:val="00902882"/>
    <w:rsid w:val="009177BB"/>
    <w:rsid w:val="00975EC9"/>
    <w:rsid w:val="00977CCF"/>
    <w:rsid w:val="009949C5"/>
    <w:rsid w:val="009C5502"/>
    <w:rsid w:val="00A16713"/>
    <w:rsid w:val="00A2104A"/>
    <w:rsid w:val="00A26429"/>
    <w:rsid w:val="00A27A3A"/>
    <w:rsid w:val="00AA0648"/>
    <w:rsid w:val="00AD14BD"/>
    <w:rsid w:val="00AD6FF6"/>
    <w:rsid w:val="00B87877"/>
    <w:rsid w:val="00BB562D"/>
    <w:rsid w:val="00BB5E16"/>
    <w:rsid w:val="00C12AC6"/>
    <w:rsid w:val="00C12C0F"/>
    <w:rsid w:val="00C70345"/>
    <w:rsid w:val="00C93EDE"/>
    <w:rsid w:val="00CB3722"/>
    <w:rsid w:val="00CD4917"/>
    <w:rsid w:val="00CF5311"/>
    <w:rsid w:val="00D1596E"/>
    <w:rsid w:val="00DD4B31"/>
    <w:rsid w:val="00DD6BCF"/>
    <w:rsid w:val="00DE710A"/>
    <w:rsid w:val="00E03C6B"/>
    <w:rsid w:val="00E05103"/>
    <w:rsid w:val="00E52A49"/>
    <w:rsid w:val="00E66390"/>
    <w:rsid w:val="00EC3AF2"/>
    <w:rsid w:val="00EE4319"/>
    <w:rsid w:val="00F061B9"/>
    <w:rsid w:val="00F46867"/>
    <w:rsid w:val="00F55664"/>
    <w:rsid w:val="00F9576B"/>
    <w:rsid w:val="00FB7EE0"/>
    <w:rsid w:val="00FC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15B1"/>
  <w15:chartTrackingRefBased/>
  <w15:docId w15:val="{9106EBC7-3DD1-43D0-9AEA-8B4E7405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0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0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0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0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8B2"/>
    <w:rPr>
      <w:rFonts w:eastAsiaTheme="majorEastAsia" w:cstheme="majorBidi"/>
      <w:color w:val="272727" w:themeColor="text1" w:themeTint="D8"/>
    </w:rPr>
  </w:style>
  <w:style w:type="paragraph" w:styleId="Title">
    <w:name w:val="Title"/>
    <w:basedOn w:val="Normal"/>
    <w:next w:val="Normal"/>
    <w:link w:val="TitleChar"/>
    <w:uiPriority w:val="10"/>
    <w:qFormat/>
    <w:rsid w:val="00140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8B2"/>
    <w:pPr>
      <w:spacing w:before="160"/>
      <w:jc w:val="center"/>
    </w:pPr>
    <w:rPr>
      <w:i/>
      <w:iCs/>
      <w:color w:val="404040" w:themeColor="text1" w:themeTint="BF"/>
    </w:rPr>
  </w:style>
  <w:style w:type="character" w:customStyle="1" w:styleId="QuoteChar">
    <w:name w:val="Quote Char"/>
    <w:basedOn w:val="DefaultParagraphFont"/>
    <w:link w:val="Quote"/>
    <w:uiPriority w:val="29"/>
    <w:rsid w:val="001408B2"/>
    <w:rPr>
      <w:i/>
      <w:iCs/>
      <w:color w:val="404040" w:themeColor="text1" w:themeTint="BF"/>
    </w:rPr>
  </w:style>
  <w:style w:type="paragraph" w:styleId="ListParagraph">
    <w:name w:val="List Paragraph"/>
    <w:basedOn w:val="Normal"/>
    <w:uiPriority w:val="34"/>
    <w:qFormat/>
    <w:rsid w:val="001408B2"/>
    <w:pPr>
      <w:ind w:left="720"/>
      <w:contextualSpacing/>
    </w:pPr>
  </w:style>
  <w:style w:type="character" w:styleId="IntenseEmphasis">
    <w:name w:val="Intense Emphasis"/>
    <w:basedOn w:val="DefaultParagraphFont"/>
    <w:uiPriority w:val="21"/>
    <w:qFormat/>
    <w:rsid w:val="001408B2"/>
    <w:rPr>
      <w:i/>
      <w:iCs/>
      <w:color w:val="0F4761" w:themeColor="accent1" w:themeShade="BF"/>
    </w:rPr>
  </w:style>
  <w:style w:type="paragraph" w:styleId="IntenseQuote">
    <w:name w:val="Intense Quote"/>
    <w:basedOn w:val="Normal"/>
    <w:next w:val="Normal"/>
    <w:link w:val="IntenseQuoteChar"/>
    <w:uiPriority w:val="30"/>
    <w:qFormat/>
    <w:rsid w:val="00140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8B2"/>
    <w:rPr>
      <w:i/>
      <w:iCs/>
      <w:color w:val="0F4761" w:themeColor="accent1" w:themeShade="BF"/>
    </w:rPr>
  </w:style>
  <w:style w:type="character" w:styleId="IntenseReference">
    <w:name w:val="Intense Reference"/>
    <w:basedOn w:val="DefaultParagraphFont"/>
    <w:uiPriority w:val="32"/>
    <w:qFormat/>
    <w:rsid w:val="001408B2"/>
    <w:rPr>
      <w:b/>
      <w:bCs/>
      <w:smallCaps/>
      <w:color w:val="0F4761" w:themeColor="accent1" w:themeShade="BF"/>
      <w:spacing w:val="5"/>
    </w:rPr>
  </w:style>
  <w:style w:type="paragraph" w:styleId="Header">
    <w:name w:val="header"/>
    <w:basedOn w:val="Normal"/>
    <w:link w:val="HeaderChar"/>
    <w:uiPriority w:val="99"/>
    <w:unhideWhenUsed/>
    <w:rsid w:val="00653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5DA"/>
  </w:style>
  <w:style w:type="paragraph" w:styleId="Footer">
    <w:name w:val="footer"/>
    <w:basedOn w:val="Normal"/>
    <w:link w:val="FooterChar"/>
    <w:uiPriority w:val="99"/>
    <w:unhideWhenUsed/>
    <w:rsid w:val="00653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5DA"/>
  </w:style>
  <w:style w:type="character" w:styleId="Hyperlink">
    <w:name w:val="Hyperlink"/>
    <w:basedOn w:val="DefaultParagraphFont"/>
    <w:uiPriority w:val="99"/>
    <w:unhideWhenUsed/>
    <w:rsid w:val="00E03C6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utlook.office.com/bookwithme/user/784e3e2a9ee742c6ae9900d10e68c9a0%40product-ties.com?anonymous&amp;ismsaljsauthenabled=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017B51DBDC584FA596287AA3663789" ma:contentTypeVersion="15" ma:contentTypeDescription="Create a new document." ma:contentTypeScope="" ma:versionID="1e7cde2291e1ed0ce0caa4df1b2edbb9">
  <xsd:schema xmlns:xsd="http://www.w3.org/2001/XMLSchema" xmlns:xs="http://www.w3.org/2001/XMLSchema" xmlns:p="http://schemas.microsoft.com/office/2006/metadata/properties" xmlns:ns2="38dafc9c-3007-45af-900e-f8719a58ed8f" xmlns:ns3="db5c51c1-8499-4a43-879c-27074913e3fd" targetNamespace="http://schemas.microsoft.com/office/2006/metadata/properties" ma:root="true" ma:fieldsID="d0bce6d576deb09d11ff0cb720e0517f" ns2:_="" ns3:_="">
    <xsd:import namespace="38dafc9c-3007-45af-900e-f8719a58ed8f"/>
    <xsd:import namespace="db5c51c1-8499-4a43-879c-27074913e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afc9c-3007-45af-900e-f8719a58ed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a25d8e4-5534-4532-a254-f770d7bc14e9}" ma:internalName="TaxCatchAll" ma:showField="CatchAllData" ma:web="38dafc9c-3007-45af-900e-f8719a58ed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5c51c1-8499-4a43-879c-27074913e3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3c73785-255f-4175-a0b5-3a02fe16e4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5c51c1-8499-4a43-879c-27074913e3fd">
      <Terms xmlns="http://schemas.microsoft.com/office/infopath/2007/PartnerControls"/>
    </lcf76f155ced4ddcb4097134ff3c332f>
    <TaxCatchAll xmlns="38dafc9c-3007-45af-900e-f8719a58ed8f" xsi:nil="true"/>
  </documentManagement>
</p:properties>
</file>

<file path=customXml/itemProps1.xml><?xml version="1.0" encoding="utf-8"?>
<ds:datastoreItem xmlns:ds="http://schemas.openxmlformats.org/officeDocument/2006/customXml" ds:itemID="{277AC52C-5719-4998-8872-5A188163A4F1}">
  <ds:schemaRefs>
    <ds:schemaRef ds:uri="http://schemas.microsoft.com/sharepoint/v3/contenttype/forms"/>
  </ds:schemaRefs>
</ds:datastoreItem>
</file>

<file path=customXml/itemProps2.xml><?xml version="1.0" encoding="utf-8"?>
<ds:datastoreItem xmlns:ds="http://schemas.openxmlformats.org/officeDocument/2006/customXml" ds:itemID="{EB315D14-0CE0-4CFB-B85F-AFFC2EAB2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afc9c-3007-45af-900e-f8719a58ed8f"/>
    <ds:schemaRef ds:uri="db5c51c1-8499-4a43-879c-27074913e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40714-FC75-43D0-A447-8429ABBC8A99}">
  <ds:schemaRefs>
    <ds:schemaRef ds:uri="http://schemas.microsoft.com/office/2006/metadata/properties"/>
    <ds:schemaRef ds:uri="http://schemas.microsoft.com/office/infopath/2007/PartnerControls"/>
    <ds:schemaRef ds:uri="db5c51c1-8499-4a43-879c-27074913e3fd"/>
    <ds:schemaRef ds:uri="38dafc9c-3007-45af-900e-f8719a58ed8f"/>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5</Pages>
  <Words>779</Words>
  <Characters>4278</Characters>
  <Application>Microsoft Office Word</Application>
  <DocSecurity>0</DocSecurity>
  <Lines>145</Lines>
  <Paragraphs>109</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Solivan</dc:creator>
  <cp:keywords/>
  <dc:description/>
  <cp:lastModifiedBy>Corey Solivan</cp:lastModifiedBy>
  <cp:revision>66</cp:revision>
  <dcterms:created xsi:type="dcterms:W3CDTF">2025-10-23T19:50:00Z</dcterms:created>
  <dcterms:modified xsi:type="dcterms:W3CDTF">2025-10-24T21:00:00Z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0x01010026017B51DBDC584FA596287AA3663789</vt:lpwstr>
  </property>
  <property fmtid="{D5CDD505-2E9C-101B-9397-08002B2CF9AE}" pid="3" name="MediaServiceImageTags">
    <vt:lpwstr/>
  </property>
</Properties>
</file>